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513" w:rsidRPr="00363C8E" w:rsidRDefault="00E14513" w:rsidP="00E14513">
      <w:pPr>
        <w:jc w:val="center"/>
        <w:rPr>
          <w:rFonts w:ascii="Book Antiqua" w:hAnsi="Book Antiqua" w:cs="Calibri"/>
          <w:b/>
          <w:sz w:val="36"/>
          <w:szCs w:val="36"/>
        </w:rPr>
      </w:pPr>
      <w:r w:rsidRPr="00363C8E">
        <w:rPr>
          <w:rFonts w:ascii="Book Antiqua" w:hAnsi="Book Antiqua" w:cs="Calibri"/>
          <w:b/>
          <w:sz w:val="36"/>
          <w:szCs w:val="36"/>
        </w:rPr>
        <w:t>T.C</w:t>
      </w:r>
    </w:p>
    <w:p w:rsidR="00E14513" w:rsidRPr="00363C8E" w:rsidRDefault="00E14513" w:rsidP="00E14513">
      <w:pPr>
        <w:pBdr>
          <w:bottom w:val="single" w:sz="4" w:space="1" w:color="auto"/>
        </w:pBdr>
        <w:jc w:val="center"/>
        <w:rPr>
          <w:rFonts w:ascii="Book Antiqua" w:hAnsi="Book Antiqua" w:cs="Calibri"/>
          <w:b/>
          <w:sz w:val="36"/>
          <w:szCs w:val="36"/>
        </w:rPr>
      </w:pPr>
      <w:r w:rsidRPr="00363C8E">
        <w:rPr>
          <w:rFonts w:ascii="Book Antiqua" w:hAnsi="Book Antiqua" w:cs="Calibri"/>
          <w:b/>
          <w:sz w:val="36"/>
          <w:szCs w:val="36"/>
        </w:rPr>
        <w:t>MEVLANA KALKINMA AJANSI</w:t>
      </w:r>
    </w:p>
    <w:p w:rsidR="00E14513" w:rsidRPr="00363C8E" w:rsidRDefault="00E14513" w:rsidP="00E14513">
      <w:pPr>
        <w:jc w:val="center"/>
        <w:rPr>
          <w:rFonts w:ascii="Book Antiqua" w:hAnsi="Book Antiqua" w:cs="Calibri"/>
          <w:b/>
          <w:sz w:val="32"/>
          <w:szCs w:val="32"/>
        </w:rPr>
      </w:pPr>
    </w:p>
    <w:p w:rsidR="00E14513" w:rsidRPr="00363C8E" w:rsidRDefault="00E14513" w:rsidP="00E14513">
      <w:pPr>
        <w:jc w:val="center"/>
        <w:rPr>
          <w:rFonts w:ascii="Book Antiqua" w:hAnsi="Book Antiqua" w:cs="Calibri"/>
          <w:b/>
          <w:sz w:val="32"/>
          <w:szCs w:val="32"/>
        </w:rPr>
      </w:pPr>
      <w:r w:rsidRPr="00363C8E">
        <w:rPr>
          <w:rFonts w:ascii="Book Antiqua" w:hAnsi="Book Antiqua" w:cs="Calibri"/>
          <w:b/>
          <w:sz w:val="32"/>
          <w:szCs w:val="32"/>
        </w:rPr>
        <w:t>“</w:t>
      </w:r>
      <w:proofErr w:type="gramStart"/>
      <w:r w:rsidRPr="00363C8E">
        <w:rPr>
          <w:rFonts w:ascii="Book Antiqua" w:hAnsi="Book Antiqua" w:cs="Calibri"/>
          <w:b/>
          <w:sz w:val="32"/>
          <w:szCs w:val="32"/>
        </w:rPr>
        <w:t>…………………………………………….</w:t>
      </w:r>
      <w:proofErr w:type="gramEnd"/>
      <w:r w:rsidRPr="00363C8E">
        <w:rPr>
          <w:rFonts w:ascii="Book Antiqua" w:hAnsi="Book Antiqua" w:cs="Calibri"/>
          <w:b/>
          <w:sz w:val="32"/>
          <w:szCs w:val="32"/>
        </w:rPr>
        <w:t xml:space="preserve">” </w:t>
      </w:r>
      <w:r w:rsidRPr="00363C8E">
        <w:rPr>
          <w:rFonts w:ascii="Book Antiqua" w:hAnsi="Book Antiqua" w:cs="Calibri"/>
          <w:b/>
          <w:sz w:val="32"/>
          <w:szCs w:val="32"/>
          <w:u w:val="single"/>
        </w:rPr>
        <w:t>İŞİ</w:t>
      </w:r>
    </w:p>
    <w:p w:rsidR="00E14513" w:rsidRPr="00363C8E" w:rsidRDefault="00E14513" w:rsidP="00E14513">
      <w:pPr>
        <w:jc w:val="center"/>
        <w:rPr>
          <w:rFonts w:ascii="Book Antiqua" w:hAnsi="Book Antiqua" w:cs="Calibri"/>
          <w:b/>
          <w:sz w:val="32"/>
          <w:szCs w:val="32"/>
        </w:rPr>
      </w:pPr>
      <w:r w:rsidRPr="00363C8E">
        <w:rPr>
          <w:rFonts w:ascii="Book Antiqua" w:hAnsi="Book Antiqua" w:cs="Calibri"/>
          <w:b/>
          <w:sz w:val="32"/>
          <w:szCs w:val="32"/>
        </w:rPr>
        <w:t>TEKNİK ve İDARİ ŞARTNAMESİ</w:t>
      </w:r>
    </w:p>
    <w:p w:rsidR="00E14513" w:rsidRPr="00363C8E" w:rsidRDefault="00E14513" w:rsidP="00E14513">
      <w:pPr>
        <w:jc w:val="center"/>
        <w:rPr>
          <w:rFonts w:ascii="Book Antiqua" w:hAnsi="Book Antiqua" w:cs="Calibri"/>
          <w:b/>
        </w:rPr>
      </w:pPr>
    </w:p>
    <w:p w:rsidR="00E14513" w:rsidRPr="00363C8E" w:rsidRDefault="00E14513" w:rsidP="00E14513">
      <w:pPr>
        <w:shd w:val="clear" w:color="auto" w:fill="FFFFFF"/>
        <w:autoSpaceDE w:val="0"/>
        <w:autoSpaceDN w:val="0"/>
        <w:adjustRightInd w:val="0"/>
        <w:jc w:val="both"/>
        <w:rPr>
          <w:rFonts w:ascii="Book Antiqua" w:hAnsi="Book Antiqua" w:cs="Calibri"/>
          <w:b/>
          <w:bCs/>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r w:rsidRPr="00363C8E">
        <w:rPr>
          <w:rFonts w:ascii="Book Antiqua" w:hAnsi="Book Antiqua" w:cs="Calibri"/>
          <w:b/>
          <w:bCs/>
          <w:color w:val="000000"/>
        </w:rPr>
        <w:t xml:space="preserve">Madde 1- </w:t>
      </w:r>
      <w:r w:rsidRPr="00363C8E">
        <w:rPr>
          <w:rFonts w:ascii="Book Antiqua" w:hAnsi="Book Antiqua" w:cs="Calibri"/>
          <w:b/>
          <w:bCs/>
          <w:color w:val="000000"/>
          <w:u w:val="single"/>
        </w:rPr>
        <w:t xml:space="preserve">KONU VE </w:t>
      </w:r>
      <w:proofErr w:type="gramStart"/>
      <w:r w:rsidRPr="00363C8E">
        <w:rPr>
          <w:rFonts w:ascii="Book Antiqua" w:hAnsi="Book Antiqua" w:cs="Calibri"/>
          <w:b/>
          <w:bCs/>
          <w:color w:val="000000"/>
          <w:u w:val="single"/>
        </w:rPr>
        <w:t xml:space="preserve">KAPSAM </w:t>
      </w:r>
      <w:r w:rsidRPr="00363C8E">
        <w:rPr>
          <w:rFonts w:ascii="Book Antiqua" w:hAnsi="Book Antiqua" w:cs="Calibri"/>
          <w:color w:val="000000"/>
          <w:u w:val="single"/>
        </w:rPr>
        <w:t>:</w:t>
      </w:r>
      <w:proofErr w:type="gramEnd"/>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bCs/>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bCs/>
          <w:color w:val="000000"/>
        </w:rPr>
        <w:t>1.1</w:t>
      </w:r>
      <w:r w:rsidRPr="00363C8E">
        <w:rPr>
          <w:rFonts w:ascii="Book Antiqua" w:hAnsi="Book Antiqua" w:cs="Calibri"/>
          <w:b/>
          <w:color w:val="000000"/>
        </w:rPr>
        <w:t>.</w:t>
      </w:r>
      <w:r w:rsidRPr="00363C8E">
        <w:rPr>
          <w:rFonts w:ascii="Book Antiqua" w:hAnsi="Book Antiqua" w:cs="Calibri"/>
          <w:color w:val="000000"/>
        </w:rPr>
        <w:t xml:space="preserve"> Bu ihale, MEVLANA Kalkınma Ajansının; niteliği, çeşidi ve miktarı bu Teknik ve İdari Şartnamede belirtilen hizmet alımı işidir.  </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color w:val="000000"/>
        </w:rPr>
        <w:t>1.2.</w:t>
      </w:r>
      <w:r w:rsidRPr="00363C8E">
        <w:rPr>
          <w:rFonts w:ascii="Book Antiqua" w:hAnsi="Book Antiqua" w:cs="Calibri"/>
          <w:color w:val="000000"/>
        </w:rPr>
        <w:t xml:space="preserve">  Bu Şartnamede: </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rPr>
      </w:pPr>
      <w:r w:rsidRPr="00363C8E">
        <w:rPr>
          <w:rFonts w:ascii="Book Antiqua" w:hAnsi="Book Antiqua" w:cs="Calibri"/>
          <w:color w:val="000000"/>
        </w:rPr>
        <w:t>Mevlana Kalkınma Ajansı:  Ajans,</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rPr>
      </w:pPr>
      <w:r w:rsidRPr="00363C8E">
        <w:rPr>
          <w:rFonts w:ascii="Book Antiqua" w:hAnsi="Book Antiqua" w:cs="Calibri"/>
          <w:color w:val="000000"/>
        </w:rPr>
        <w:t xml:space="preserve">Teklif verecek olanlar:   </w:t>
      </w:r>
      <w:r w:rsidRPr="00363C8E">
        <w:rPr>
          <w:rFonts w:ascii="Book Antiqua" w:hAnsi="Book Antiqua" w:cs="Calibri"/>
          <w:color w:val="000000"/>
        </w:rPr>
        <w:tab/>
        <w:t>İstekli,</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color w:val="000000"/>
        </w:rPr>
      </w:pPr>
      <w:r w:rsidRPr="00363C8E">
        <w:rPr>
          <w:rFonts w:ascii="Book Antiqua" w:hAnsi="Book Antiqua" w:cs="Calibri"/>
          <w:color w:val="000000"/>
        </w:rPr>
        <w:t>İhaleyi Kazanan İstekli:</w:t>
      </w:r>
      <w:r w:rsidRPr="00363C8E">
        <w:rPr>
          <w:rFonts w:ascii="Book Antiqua" w:hAnsi="Book Antiqua" w:cs="Calibri"/>
          <w:color w:val="000000"/>
        </w:rPr>
        <w:tab/>
        <w:t>Yüklenici</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color w:val="000000"/>
        </w:rPr>
      </w:pPr>
      <w:r w:rsidRPr="00363C8E">
        <w:rPr>
          <w:rFonts w:ascii="Book Antiqua" w:hAnsi="Book Antiqua" w:cs="Calibri"/>
          <w:color w:val="000000"/>
        </w:rPr>
        <w:t>Teknik Destek Almaya Hak Kazanan:   Faydalanıcıyı tarif eder.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 xml:space="preserve">1.3. </w:t>
      </w:r>
      <w:r w:rsidRPr="00363C8E">
        <w:rPr>
          <w:rFonts w:ascii="Book Antiqua" w:hAnsi="Book Antiqua" w:cs="Calibri"/>
        </w:rPr>
        <w:t>Yüklenici İrtibat Bilgisi (</w:t>
      </w:r>
      <w:r w:rsidRPr="00363C8E">
        <w:rPr>
          <w:rFonts w:ascii="Book Antiqua" w:hAnsi="Book Antiqua" w:cs="Calibri"/>
          <w:i/>
        </w:rPr>
        <w:t>aşağıdaki boşluklar doldurularak verilmelidir</w:t>
      </w:r>
      <w:r w:rsidRPr="00363C8E">
        <w:rPr>
          <w:rFonts w:ascii="Book Antiqua" w:hAnsi="Book Antiqua" w:cs="Calibri"/>
        </w:rPr>
        <w:t>):</w:t>
      </w:r>
    </w:p>
    <w:tbl>
      <w:tblPr>
        <w:tblW w:w="0" w:type="auto"/>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3055"/>
        <w:gridCol w:w="6555"/>
      </w:tblGrid>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Yüklenicinin Yasal Adı/Unvanı</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Yüklenici firma sahibinin adı ve TC kimlik No</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Firmanın, varsa, ortağının adı ve TC kimlik No</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Firma Vergi Dairesi/Vergi No</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Firma Ticari Sicil No</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Adres</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Cep Telefonu</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rPr>
          <w:trHeight w:val="53"/>
        </w:trPr>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E-Posta</w:t>
            </w:r>
          </w:p>
        </w:tc>
        <w:tc>
          <w:tcPr>
            <w:tcW w:w="6694" w:type="dxa"/>
          </w:tcPr>
          <w:p w:rsidR="00E14513" w:rsidRPr="00363C8E" w:rsidRDefault="00E14513" w:rsidP="00607D0B">
            <w:pPr>
              <w:spacing w:line="276" w:lineRule="auto"/>
              <w:jc w:val="both"/>
              <w:rPr>
                <w:rFonts w:ascii="Book Antiqua" w:hAnsi="Book Antiqua" w:cs="Calibri"/>
                <w:b/>
              </w:rPr>
            </w:pPr>
          </w:p>
        </w:tc>
      </w:tr>
    </w:tbl>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 xml:space="preserve">1.4. </w:t>
      </w:r>
      <w:r w:rsidRPr="00363C8E">
        <w:rPr>
          <w:rFonts w:ascii="Book Antiqua" w:hAnsi="Book Antiqua" w:cs="Calibri"/>
          <w:b/>
        </w:rPr>
        <w:tab/>
        <w:t>Yüklenicinin tabi olduğu kurallar:</w:t>
      </w:r>
      <w:r w:rsidRPr="00363C8E">
        <w:rPr>
          <w:rFonts w:ascii="Book Antiqua" w:hAnsi="Book Antiqua" w:cs="Calibri"/>
          <w:b/>
        </w:rPr>
        <w:tab/>
      </w:r>
    </w:p>
    <w:p w:rsidR="00E14513" w:rsidRPr="00363C8E" w:rsidRDefault="00E14513" w:rsidP="00E14513">
      <w:pPr>
        <w:spacing w:line="276" w:lineRule="auto"/>
        <w:ind w:left="708"/>
        <w:jc w:val="both"/>
        <w:rPr>
          <w:rFonts w:ascii="Book Antiqua" w:hAnsi="Book Antiqua" w:cs="Calibri"/>
          <w:b/>
        </w:rPr>
      </w:pPr>
      <w:r w:rsidRPr="00363C8E">
        <w:rPr>
          <w:rFonts w:ascii="Book Antiqua" w:hAnsi="Book Antiqua" w:cs="Calibri"/>
        </w:rPr>
        <w:t xml:space="preserve">Teknik Destek Kapsamında Faydalanıcının Ajans ile imzalamış olduğu sözleşmede belirtilen tüm kuralları kabul etmiş sayılır.  </w:t>
      </w: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bCs/>
          <w:color w:val="000000"/>
        </w:rPr>
      </w:pPr>
      <w:r w:rsidRPr="00363C8E">
        <w:rPr>
          <w:rFonts w:ascii="Book Antiqua" w:hAnsi="Book Antiqua" w:cs="Calibri"/>
          <w:b/>
        </w:rPr>
        <w:lastRenderedPageBreak/>
        <w:t>Madde 2-</w:t>
      </w:r>
      <w:r w:rsidRPr="00363C8E">
        <w:rPr>
          <w:rFonts w:ascii="Book Antiqua" w:hAnsi="Book Antiqua" w:cs="Calibri"/>
          <w:b/>
          <w:bCs/>
          <w:color w:val="000000"/>
          <w:u w:val="single"/>
        </w:rPr>
        <w:t>YAPILACAK İŞE İLİŞKİN GENEL HÜKÜMLER</w:t>
      </w:r>
      <w:r w:rsidRPr="00363C8E">
        <w:rPr>
          <w:rFonts w:ascii="Book Antiqua" w:hAnsi="Book Antiqua" w:cs="Calibri"/>
          <w:b/>
          <w:bCs/>
          <w:color w:val="000000"/>
        </w:rPr>
        <w:t>:</w:t>
      </w:r>
    </w:p>
    <w:p w:rsidR="00E14513" w:rsidRPr="00363C8E" w:rsidRDefault="00E14513" w:rsidP="00E14513">
      <w:pPr>
        <w:spacing w:line="276" w:lineRule="auto"/>
        <w:jc w:val="both"/>
        <w:rPr>
          <w:rFonts w:ascii="Book Antiqua" w:hAnsi="Book Antiqua" w:cs="Calibri"/>
        </w:rPr>
      </w:pPr>
      <w:r w:rsidRPr="00363C8E">
        <w:rPr>
          <w:rFonts w:ascii="Book Antiqua" w:hAnsi="Book Antiqua" w:cs="Calibri"/>
          <w:b/>
        </w:rPr>
        <w:t xml:space="preserve">2.1. </w:t>
      </w:r>
      <w:r w:rsidRPr="00363C8E">
        <w:rPr>
          <w:rFonts w:ascii="Book Antiqua" w:hAnsi="Book Antiqua" w:cs="Calibri"/>
          <w:b/>
        </w:rPr>
        <w:tab/>
        <w:t>İşin Cinsi</w:t>
      </w:r>
      <w:r w:rsidRPr="00363C8E">
        <w:rPr>
          <w:rFonts w:ascii="Book Antiqua" w:hAnsi="Book Antiqua" w:cs="Calibri"/>
        </w:rPr>
        <w:t>:  (Başvuru sahibi kurum, b</w:t>
      </w:r>
      <w:r w:rsidRPr="00363C8E">
        <w:rPr>
          <w:rFonts w:ascii="Book Antiqua" w:hAnsi="Book Antiqua" w:cs="Calibri"/>
          <w:i/>
        </w:rPr>
        <w:t>uraya işin</w:t>
      </w:r>
      <w:r w:rsidRPr="00363C8E">
        <w:rPr>
          <w:rFonts w:ascii="Book Antiqua" w:hAnsi="Book Antiqua" w:cs="Calibri"/>
          <w:b/>
          <w:i/>
          <w:color w:val="FF0000"/>
        </w:rPr>
        <w:t xml:space="preserve"> </w:t>
      </w:r>
      <w:r w:rsidRPr="00363C8E">
        <w:rPr>
          <w:rFonts w:ascii="Book Antiqua" w:hAnsi="Book Antiqua" w:cs="Calibri"/>
          <w:b/>
          <w:i/>
          <w:color w:val="C00000"/>
          <w:sz w:val="28"/>
          <w:u w:val="single"/>
        </w:rPr>
        <w:t>DETAYLI TANIMI</w:t>
      </w:r>
      <w:r w:rsidRPr="00363C8E">
        <w:rPr>
          <w:rFonts w:ascii="Book Antiqua" w:hAnsi="Book Antiqua" w:cs="Calibri"/>
          <w:i/>
          <w:sz w:val="28"/>
        </w:rPr>
        <w:t xml:space="preserve"> </w:t>
      </w:r>
      <w:r w:rsidRPr="00363C8E">
        <w:rPr>
          <w:rFonts w:ascii="Book Antiqua" w:hAnsi="Book Antiqua" w:cs="Calibri"/>
          <w:i/>
        </w:rPr>
        <w:t>yazılmalıdır.)</w:t>
      </w:r>
    </w:p>
    <w:tbl>
      <w:tblPr>
        <w:tblW w:w="9878"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600" w:firstRow="0" w:lastRow="0" w:firstColumn="0" w:lastColumn="0" w:noHBand="1" w:noVBand="1"/>
      </w:tblPr>
      <w:tblGrid>
        <w:gridCol w:w="5070"/>
        <w:gridCol w:w="4808"/>
      </w:tblGrid>
      <w:tr w:rsidR="00E14513" w:rsidRPr="00363C8E" w:rsidTr="00607D0B">
        <w:trPr>
          <w:trHeight w:val="355"/>
        </w:trPr>
        <w:tc>
          <w:tcPr>
            <w:tcW w:w="5070" w:type="dxa"/>
            <w:shd w:val="clear" w:color="auto" w:fill="auto"/>
            <w:vAlign w:val="center"/>
          </w:tcPr>
          <w:p w:rsidR="00E14513" w:rsidRPr="00363C8E" w:rsidRDefault="00E14513" w:rsidP="00607D0B">
            <w:pPr>
              <w:rPr>
                <w:rFonts w:ascii="Book Antiqua" w:hAnsi="Book Antiqua" w:cs="Calibri"/>
              </w:rPr>
            </w:pPr>
            <w:r w:rsidRPr="00363C8E">
              <w:rPr>
                <w:rFonts w:ascii="Book Antiqua" w:hAnsi="Book Antiqua" w:cs="Calibri"/>
              </w:rPr>
              <w:t>Başvuru Sahibi Kuruluş:</w:t>
            </w:r>
          </w:p>
        </w:tc>
        <w:tc>
          <w:tcPr>
            <w:tcW w:w="4808" w:type="dxa"/>
            <w:shd w:val="clear" w:color="auto" w:fill="auto"/>
            <w:vAlign w:val="center"/>
          </w:tcPr>
          <w:p w:rsidR="00E14513" w:rsidRPr="00363C8E" w:rsidRDefault="00E14513" w:rsidP="00607D0B">
            <w:pPr>
              <w:ind w:left="714" w:hanging="357"/>
              <w:rPr>
                <w:rFonts w:ascii="Book Antiqua" w:hAnsi="Book Antiqua"/>
                <w:b/>
              </w:rPr>
            </w:pPr>
          </w:p>
        </w:tc>
      </w:tr>
      <w:tr w:rsidR="00E14513" w:rsidRPr="00363C8E" w:rsidTr="00607D0B">
        <w:trPr>
          <w:trHeight w:val="355"/>
        </w:trPr>
        <w:tc>
          <w:tcPr>
            <w:tcW w:w="5070" w:type="dxa"/>
            <w:shd w:val="clear" w:color="auto" w:fill="auto"/>
            <w:vAlign w:val="center"/>
          </w:tcPr>
          <w:p w:rsidR="00E14513" w:rsidRPr="00363C8E" w:rsidRDefault="00E14513" w:rsidP="00607D0B">
            <w:pPr>
              <w:rPr>
                <w:rFonts w:ascii="Book Antiqua" w:hAnsi="Book Antiqua" w:cs="Calibri"/>
              </w:rPr>
            </w:pPr>
            <w:r w:rsidRPr="00363C8E">
              <w:rPr>
                <w:rFonts w:ascii="Book Antiqua" w:hAnsi="Book Antiqua" w:cs="Calibri"/>
              </w:rPr>
              <w:t>Teknik Desteğin Adı:</w:t>
            </w:r>
          </w:p>
        </w:tc>
        <w:tc>
          <w:tcPr>
            <w:tcW w:w="4808" w:type="dxa"/>
            <w:shd w:val="clear" w:color="auto" w:fill="auto"/>
            <w:vAlign w:val="center"/>
          </w:tcPr>
          <w:p w:rsidR="00E14513" w:rsidRPr="00363C8E" w:rsidRDefault="00E14513" w:rsidP="00607D0B">
            <w:pPr>
              <w:ind w:left="714" w:hanging="357"/>
              <w:rPr>
                <w:rFonts w:ascii="Book Antiqua" w:hAnsi="Book Antiqua"/>
                <w:b/>
              </w:rPr>
            </w:pPr>
          </w:p>
        </w:tc>
      </w:tr>
      <w:tr w:rsidR="00E14513" w:rsidRPr="00363C8E" w:rsidTr="00607D0B">
        <w:trPr>
          <w:trHeight w:val="355"/>
        </w:trPr>
        <w:tc>
          <w:tcPr>
            <w:tcW w:w="5070" w:type="dxa"/>
            <w:shd w:val="clear" w:color="auto" w:fill="auto"/>
            <w:vAlign w:val="center"/>
          </w:tcPr>
          <w:p w:rsidR="00E14513" w:rsidRPr="00363C8E" w:rsidRDefault="00E14513" w:rsidP="00607D0B">
            <w:pPr>
              <w:rPr>
                <w:rFonts w:ascii="Book Antiqua" w:hAnsi="Book Antiqua" w:cs="Calibri"/>
              </w:rPr>
            </w:pPr>
            <w:r w:rsidRPr="00363C8E">
              <w:rPr>
                <w:rFonts w:ascii="Book Antiqua" w:hAnsi="Book Antiqua" w:cs="Calibri"/>
              </w:rPr>
              <w:t>Danışmanlığın Konusu:</w:t>
            </w:r>
          </w:p>
        </w:tc>
        <w:tc>
          <w:tcPr>
            <w:tcW w:w="4808" w:type="dxa"/>
            <w:shd w:val="clear" w:color="auto" w:fill="auto"/>
            <w:vAlign w:val="center"/>
          </w:tcPr>
          <w:p w:rsidR="00E14513" w:rsidRPr="00363C8E" w:rsidRDefault="00E14513" w:rsidP="00607D0B">
            <w:pPr>
              <w:ind w:left="714" w:hanging="357"/>
              <w:rPr>
                <w:rFonts w:ascii="Book Antiqua" w:hAnsi="Book Antiqua"/>
                <w:b/>
              </w:rPr>
            </w:pPr>
          </w:p>
        </w:tc>
      </w:tr>
    </w:tbl>
    <w:p w:rsidR="00650E2E" w:rsidRPr="00363C8E" w:rsidRDefault="00650E2E" w:rsidP="00DC353F">
      <w:pPr>
        <w:jc w:val="both"/>
        <w:rPr>
          <w:rFonts w:ascii="Book Antiqua" w:hAnsi="Book Antiqua"/>
        </w:rPr>
      </w:pP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rPr>
        <w:t>2.2.</w:t>
      </w:r>
      <w:r w:rsidRPr="00363C8E">
        <w:rPr>
          <w:rFonts w:ascii="Book Antiqua" w:hAnsi="Book Antiqua" w:cs="Calibri"/>
        </w:rPr>
        <w:t xml:space="preserve"> </w:t>
      </w:r>
      <w:r w:rsidRPr="00363C8E">
        <w:rPr>
          <w:rFonts w:ascii="Book Antiqua" w:hAnsi="Book Antiqua" w:cs="Calibri"/>
        </w:rPr>
        <w:tab/>
      </w:r>
      <w:r w:rsidRPr="00363C8E">
        <w:rPr>
          <w:rFonts w:ascii="Book Antiqua" w:hAnsi="Book Antiqua" w:cs="Calibri"/>
          <w:b/>
        </w:rPr>
        <w:t>Hizmetin ifası için gerekli Personelde aranacak şartlar:</w:t>
      </w:r>
      <w:r w:rsidRPr="00363C8E">
        <w:rPr>
          <w:rFonts w:ascii="Book Antiqua" w:hAnsi="Book Antiqua" w:cs="ArialMT"/>
          <w:sz w:val="28"/>
        </w:rPr>
        <w:t xml:space="preserve"> </w:t>
      </w:r>
      <w:proofErr w:type="gramStart"/>
      <w:r w:rsidRPr="00363C8E">
        <w:rPr>
          <w:rFonts w:ascii="Book Antiqua" w:hAnsi="Book Antiqua" w:cs="Calibri"/>
          <w:i/>
        </w:rPr>
        <w:t>(</w:t>
      </w:r>
      <w:proofErr w:type="gramEnd"/>
      <w:r w:rsidRPr="00363C8E">
        <w:rPr>
          <w:rFonts w:ascii="Book Antiqua" w:hAnsi="Book Antiqua" w:cs="Calibri"/>
          <w:i/>
        </w:rPr>
        <w:t xml:space="preserve">Ön Fizibilite </w:t>
      </w:r>
      <w:r w:rsidRPr="00363C8E">
        <w:rPr>
          <w:rFonts w:ascii="Book Antiqua" w:hAnsi="Book Antiqua" w:cs="ArialMT"/>
          <w:i/>
          <w:color w:val="C00000"/>
          <w:u w:val="single"/>
        </w:rPr>
        <w:t>çalışmalarında</w:t>
      </w:r>
      <w:r w:rsidRPr="00363C8E">
        <w:rPr>
          <w:rFonts w:ascii="Book Antiqua" w:hAnsi="Book Antiqua" w:cs="ArialMT"/>
          <w:i/>
          <w:color w:val="C00000"/>
        </w:rPr>
        <w:t xml:space="preserve"> danışmanın </w:t>
      </w:r>
      <w:r w:rsidRPr="00363C8E">
        <w:rPr>
          <w:rFonts w:ascii="Book Antiqua" w:hAnsi="Book Antiqua" w:cs="ArialMT"/>
          <w:i/>
          <w:color w:val="C00000"/>
          <w:u w:val="single"/>
        </w:rPr>
        <w:t>en az</w:t>
      </w:r>
      <w:r w:rsidR="00B137DB" w:rsidRPr="00363C8E">
        <w:rPr>
          <w:rFonts w:ascii="Book Antiqua" w:hAnsi="Book Antiqua" w:cs="ArialMT"/>
          <w:i/>
          <w:color w:val="C00000"/>
          <w:u w:val="single"/>
        </w:rPr>
        <w:t xml:space="preserve"> doktorasını bitirmiş olması </w:t>
      </w:r>
      <w:r w:rsidR="006321B7" w:rsidRPr="00363C8E">
        <w:rPr>
          <w:rFonts w:ascii="Book Antiqua" w:hAnsi="Book Antiqua" w:cs="ArialMT"/>
          <w:i/>
          <w:color w:val="C00000"/>
          <w:u w:val="single"/>
        </w:rPr>
        <w:t>ve/</w:t>
      </w:r>
      <w:r w:rsidRPr="00363C8E">
        <w:rPr>
          <w:rFonts w:ascii="Book Antiqua" w:hAnsi="Book Antiqua" w:cs="ArialMT"/>
          <w:i/>
          <w:color w:val="C00000"/>
          <w:u w:val="single"/>
        </w:rPr>
        <w:t>veya fizibilite/ön fizibilite hazırlanması</w:t>
      </w:r>
      <w:r w:rsidR="000D2E35" w:rsidRPr="00363C8E">
        <w:rPr>
          <w:rFonts w:ascii="Book Antiqua" w:hAnsi="Book Antiqua" w:cs="ArialMT"/>
          <w:i/>
          <w:color w:val="C00000"/>
          <w:u w:val="single"/>
        </w:rPr>
        <w:t xml:space="preserve"> çalışmalarında</w:t>
      </w:r>
      <w:r w:rsidRPr="00363C8E">
        <w:rPr>
          <w:rFonts w:ascii="Book Antiqua" w:hAnsi="Book Antiqua" w:cs="ArialMT"/>
          <w:i/>
          <w:color w:val="C00000"/>
          <w:u w:val="single"/>
        </w:rPr>
        <w:t xml:space="preserve"> en az 10 yıl çalışmış olması gerekmektedir</w:t>
      </w:r>
      <w:r w:rsidRPr="00363C8E">
        <w:rPr>
          <w:rFonts w:ascii="Book Antiqua" w:hAnsi="Book Antiqua" w:cs="ArialMT"/>
          <w:i/>
          <w:color w:val="C00000"/>
        </w:rPr>
        <w:t>.</w:t>
      </w:r>
      <w:r w:rsidRPr="00363C8E">
        <w:rPr>
          <w:rFonts w:ascii="Book Antiqua" w:hAnsi="Book Antiqua" w:cs="ArialMT"/>
          <w:i/>
        </w:rPr>
        <w:t xml:space="preserve"> </w:t>
      </w:r>
      <w:r w:rsidRPr="00363C8E">
        <w:rPr>
          <w:rFonts w:ascii="Book Antiqua" w:hAnsi="Book Antiqua" w:cs="Calibri"/>
          <w:i/>
        </w:rPr>
        <w:t>Teknik Destek Kapsamında Personel ile ilgili detaylı tanımlamalar yapılmalıdır. Ör: Uzmanlık alanı, Mezuniyet, İş deneyimi vb.</w:t>
      </w:r>
      <w:proofErr w:type="gramStart"/>
      <w:r w:rsidRPr="00363C8E">
        <w:rPr>
          <w:rFonts w:ascii="Book Antiqua" w:hAnsi="Book Antiqua" w:cs="Calibri"/>
          <w:i/>
        </w:rPr>
        <w:t>)</w:t>
      </w:r>
      <w:proofErr w:type="gramEnd"/>
      <w:r w:rsidRPr="00363C8E">
        <w:rPr>
          <w:rFonts w:ascii="Book Antiqua" w:hAnsi="Book Antiqua" w:cs="Calibri"/>
          <w:i/>
        </w:rPr>
        <w:t xml:space="preserve"> </w:t>
      </w:r>
    </w:p>
    <w:tbl>
      <w:tblPr>
        <w:tblW w:w="0" w:type="auto"/>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2917"/>
        <w:gridCol w:w="6693"/>
      </w:tblGrid>
      <w:tr w:rsidR="00E14513" w:rsidRPr="00363C8E" w:rsidTr="00607D0B">
        <w:tc>
          <w:tcPr>
            <w:tcW w:w="9747" w:type="dxa"/>
            <w:gridSpan w:val="2"/>
            <w:shd w:val="clear" w:color="auto" w:fill="002060"/>
            <w:vAlign w:val="center"/>
          </w:tcPr>
          <w:p w:rsidR="00E14513" w:rsidRPr="00363C8E" w:rsidRDefault="00E14513" w:rsidP="00607D0B">
            <w:pPr>
              <w:pStyle w:val="AralkYok"/>
              <w:jc w:val="center"/>
              <w:rPr>
                <w:rFonts w:ascii="Book Antiqua" w:hAnsi="Book Antiqua" w:cs="Calibri"/>
                <w:b/>
              </w:rPr>
            </w:pPr>
            <w:r w:rsidRPr="00363C8E">
              <w:rPr>
                <w:rFonts w:ascii="Book Antiqua" w:hAnsi="Book Antiqua" w:cs="Calibri"/>
                <w:b/>
              </w:rPr>
              <w:t>HİZMETİN İFASI İÇİN GEREKLİ PERSONELDE ARANACAK MİNİMUM ŞARTLAR</w:t>
            </w:r>
          </w:p>
        </w:tc>
      </w:tr>
      <w:tr w:rsidR="00E14513" w:rsidRPr="00363C8E" w:rsidTr="00607D0B">
        <w:tc>
          <w:tcPr>
            <w:tcW w:w="2943" w:type="dxa"/>
          </w:tcPr>
          <w:p w:rsidR="00E14513" w:rsidRPr="00363C8E" w:rsidRDefault="00E14513" w:rsidP="00607D0B">
            <w:pPr>
              <w:spacing w:line="276" w:lineRule="auto"/>
              <w:rPr>
                <w:rFonts w:ascii="Book Antiqua" w:hAnsi="Book Antiqua" w:cs="Calibri"/>
                <w:b/>
                <w:i/>
              </w:rPr>
            </w:pPr>
            <w:r w:rsidRPr="00363C8E">
              <w:rPr>
                <w:rFonts w:ascii="Book Antiqua" w:hAnsi="Book Antiqua" w:cs="Calibri"/>
                <w:b/>
                <w:i/>
              </w:rPr>
              <w:t>Mezun olduğu okul tipi</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i/>
              </w:rPr>
            </w:pPr>
            <w:r w:rsidRPr="00363C8E">
              <w:rPr>
                <w:rFonts w:ascii="Book Antiqua" w:hAnsi="Book Antiqua" w:cs="Calibri"/>
                <w:b/>
                <w:i/>
              </w:rPr>
              <w:t>Branşı</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i/>
              </w:rPr>
            </w:pPr>
            <w:r w:rsidRPr="00363C8E">
              <w:rPr>
                <w:rFonts w:ascii="Book Antiqua" w:hAnsi="Book Antiqua" w:cs="Calibri"/>
                <w:b/>
                <w:i/>
              </w:rPr>
              <w:t>Çalıştığı Kurum  (varsa)</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i/>
              </w:rPr>
            </w:pPr>
            <w:r w:rsidRPr="00363C8E">
              <w:rPr>
                <w:rFonts w:ascii="Book Antiqua" w:hAnsi="Book Antiqua" w:cs="Calibri"/>
                <w:b/>
                <w:i/>
              </w:rPr>
              <w:t>Uzmanlık alan(</w:t>
            </w:r>
            <w:proofErr w:type="spellStart"/>
            <w:r w:rsidRPr="00363C8E">
              <w:rPr>
                <w:rFonts w:ascii="Book Antiqua" w:hAnsi="Book Antiqua" w:cs="Calibri"/>
                <w:b/>
                <w:i/>
              </w:rPr>
              <w:t>lar</w:t>
            </w:r>
            <w:proofErr w:type="spellEnd"/>
            <w:r w:rsidRPr="00363C8E">
              <w:rPr>
                <w:rFonts w:ascii="Book Antiqua" w:hAnsi="Book Antiqua" w:cs="Calibri"/>
                <w:b/>
                <w:i/>
              </w:rPr>
              <w:t>)ı</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i/>
              </w:rPr>
            </w:pPr>
            <w:r w:rsidRPr="00363C8E">
              <w:rPr>
                <w:rFonts w:ascii="Book Antiqua" w:hAnsi="Book Antiqua" w:cs="Calibri"/>
                <w:b/>
                <w:i/>
              </w:rPr>
              <w:t>İş deneyimi yılı</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rPr>
            </w:pPr>
            <w:r w:rsidRPr="00363C8E">
              <w:rPr>
                <w:rFonts w:ascii="Book Antiqua" w:hAnsi="Book Antiqua" w:cs="Calibri"/>
                <w:b/>
              </w:rPr>
              <w:t>…</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rPr>
            </w:pPr>
            <w:r w:rsidRPr="00363C8E">
              <w:rPr>
                <w:rFonts w:ascii="Book Antiqua" w:hAnsi="Book Antiqua" w:cs="Calibri"/>
                <w:b/>
              </w:rPr>
              <w:t>…</w:t>
            </w:r>
          </w:p>
        </w:tc>
        <w:tc>
          <w:tcPr>
            <w:tcW w:w="6804" w:type="dxa"/>
          </w:tcPr>
          <w:p w:rsidR="00E14513" w:rsidRPr="00363C8E" w:rsidRDefault="00E14513" w:rsidP="00607D0B">
            <w:pPr>
              <w:spacing w:line="276" w:lineRule="auto"/>
              <w:jc w:val="both"/>
              <w:rPr>
                <w:rFonts w:ascii="Book Antiqua" w:hAnsi="Book Antiqua" w:cs="Calibri"/>
                <w:b/>
              </w:rPr>
            </w:pPr>
          </w:p>
        </w:tc>
      </w:tr>
    </w:tbl>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Madde 3- GENEL ŞARTLAR: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3.1.</w:t>
      </w:r>
      <w:r w:rsidRPr="00363C8E">
        <w:rPr>
          <w:rFonts w:ascii="Book Antiqua" w:hAnsi="Book Antiqua" w:cs="Calibri"/>
          <w:color w:val="000000"/>
        </w:rPr>
        <w:t xml:space="preserve">  </w:t>
      </w:r>
      <w:r w:rsidRPr="00363C8E">
        <w:rPr>
          <w:rFonts w:ascii="Book Antiqua" w:hAnsi="Book Antiqua" w:cs="Calibri"/>
          <w:color w:val="000000"/>
        </w:rPr>
        <w:tab/>
        <w:t>Belirtilen iş Faydalanıcı ile Ajans arasında yapılan sözleşmede belirtilen tarihler arasında bitirilecektir.</w:t>
      </w: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color w:val="000000"/>
        </w:rPr>
        <w:t>3.2.</w:t>
      </w:r>
      <w:r w:rsidRPr="00363C8E">
        <w:rPr>
          <w:rFonts w:ascii="Book Antiqua" w:hAnsi="Book Antiqua" w:cs="Calibri"/>
          <w:color w:val="000000"/>
        </w:rPr>
        <w:t xml:space="preserve"> </w:t>
      </w:r>
      <w:r w:rsidRPr="00363C8E">
        <w:rPr>
          <w:rFonts w:ascii="Book Antiqua" w:hAnsi="Book Antiqua" w:cs="Calibri"/>
          <w:color w:val="000000"/>
        </w:rPr>
        <w:tab/>
        <w:t>Mücbir sebepler nedeniyle işe ait her türlü değişiklik talepleri Ajansa yazılı olarak yapılacaktır.  Değişiklik talebi Ajans tarafından kabul edilmesi işin; aynı miktar, kalite ve özellikte olmasına bağlıdır.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color w:val="000000"/>
        </w:rPr>
        <w:t>3.3.</w:t>
      </w:r>
      <w:r w:rsidRPr="00363C8E">
        <w:rPr>
          <w:rFonts w:ascii="Book Antiqua" w:hAnsi="Book Antiqua" w:cs="Calibri"/>
          <w:color w:val="000000"/>
        </w:rPr>
        <w:t xml:space="preserve"> </w:t>
      </w:r>
      <w:r w:rsidRPr="00363C8E">
        <w:rPr>
          <w:rFonts w:ascii="Book Antiqua" w:hAnsi="Book Antiqua" w:cs="Calibri"/>
          <w:color w:val="000000"/>
        </w:rPr>
        <w:tab/>
        <w:t>Yüklenici mücbir sebeplerin dışında idareye yazılı olarak müracaat etmek suretiyle, İdarenin kabul edeceği şartlara uygun olması şartıyla işe ilişkin değişiklik talebinde bulunabilir.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bCs/>
          <w:color w:val="000000"/>
        </w:rPr>
        <w:t>3.4.</w:t>
      </w:r>
      <w:r w:rsidRPr="00363C8E">
        <w:rPr>
          <w:rFonts w:ascii="Book Antiqua" w:hAnsi="Book Antiqua" w:cs="Calibri"/>
          <w:color w:val="000000"/>
        </w:rPr>
        <w:t xml:space="preserve"> </w:t>
      </w:r>
      <w:r w:rsidRPr="00363C8E">
        <w:rPr>
          <w:rFonts w:ascii="Book Antiqua" w:hAnsi="Book Antiqua" w:cs="Calibri"/>
          <w:color w:val="000000"/>
        </w:rPr>
        <w:tab/>
        <w:t>Yapılan iş bu şartnamede belirtilen şartların bir veya bir kaçını sağlamaması durumunda, Ajans yükleniciden bu şartların yerine getirilmesini ister.  Bu durumlarda yüklenici isteneni beş (5) gün içerisinde yerine getirmek zorundadır. Aksi takdirde bu şartnamenin 5. maddesinde belirtilen cezai müeyyideler uygulanacaktır.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bCs/>
          <w:color w:val="000000"/>
        </w:rPr>
        <w:t>3.5.</w:t>
      </w:r>
      <w:r w:rsidRPr="00363C8E">
        <w:rPr>
          <w:rFonts w:ascii="Book Antiqua" w:hAnsi="Book Antiqua" w:cs="Calibri"/>
          <w:color w:val="000000"/>
        </w:rPr>
        <w:t xml:space="preserve"> </w:t>
      </w:r>
      <w:r w:rsidRPr="00363C8E">
        <w:rPr>
          <w:rFonts w:ascii="Book Antiqua" w:hAnsi="Book Antiqua" w:cs="Calibri"/>
          <w:color w:val="000000"/>
        </w:rPr>
        <w:tab/>
        <w:t xml:space="preserve">Ödeme iş bitiminde yapılacaktır. </w:t>
      </w:r>
    </w:p>
    <w:p w:rsidR="00E14513" w:rsidRPr="00363C8E" w:rsidRDefault="00E14513" w:rsidP="00E14513">
      <w:pPr>
        <w:spacing w:line="276" w:lineRule="auto"/>
        <w:jc w:val="both"/>
        <w:rPr>
          <w:rFonts w:ascii="Book Antiqua" w:hAnsi="Book Antiqua" w:cs="Calibri"/>
        </w:rPr>
      </w:pPr>
      <w:r w:rsidRPr="00363C8E">
        <w:rPr>
          <w:rFonts w:ascii="Book Antiqua" w:hAnsi="Book Antiqua" w:cs="Calibri"/>
          <w:b/>
        </w:rPr>
        <w:t>3.6.</w:t>
      </w:r>
      <w:r w:rsidRPr="00363C8E">
        <w:rPr>
          <w:rFonts w:ascii="Book Antiqua" w:hAnsi="Book Antiqua" w:cs="Calibri"/>
        </w:rPr>
        <w:t xml:space="preserve"> </w:t>
      </w:r>
      <w:r w:rsidRPr="00363C8E">
        <w:rPr>
          <w:rFonts w:ascii="Book Antiqua" w:hAnsi="Book Antiqua" w:cs="Calibri"/>
        </w:rPr>
        <w:tab/>
        <w:t>İşin her safhasında Ajans gerekli bilgi ve belgeleri yükleniciden isteyebilecektir.</w:t>
      </w: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rPr>
        <w:t xml:space="preserve">3.7. </w:t>
      </w:r>
      <w:r w:rsidRPr="00363C8E">
        <w:rPr>
          <w:rFonts w:ascii="Book Antiqua" w:hAnsi="Book Antiqua" w:cs="Calibri"/>
          <w:b/>
        </w:rPr>
        <w:tab/>
      </w:r>
      <w:r w:rsidRPr="00363C8E">
        <w:rPr>
          <w:rFonts w:ascii="Book Antiqua" w:hAnsi="Book Antiqua" w:cs="Calibri"/>
        </w:rPr>
        <w:t>Ajans işyeri tesliminden sonra her türlü inceleme ve araştırma yetkisine sahip olacak ve gerekli ise düzeltmeleri yazılı olarak yükleniciye bildirecektir.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r w:rsidRPr="00363C8E">
        <w:rPr>
          <w:rFonts w:ascii="Book Antiqua" w:hAnsi="Book Antiqua" w:cs="Calibri"/>
          <w:b/>
          <w:bCs/>
          <w:color w:val="000000"/>
        </w:rPr>
        <w:t xml:space="preserve">Madde 4- </w:t>
      </w:r>
      <w:r w:rsidRPr="00363C8E">
        <w:rPr>
          <w:rFonts w:ascii="Book Antiqua" w:hAnsi="Book Antiqua" w:cs="Calibri"/>
          <w:b/>
          <w:bCs/>
          <w:color w:val="000000"/>
          <w:u w:val="single"/>
        </w:rPr>
        <w:t>YÜKLENİCİNİN SORUMLULUKLARI:</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4.1.</w:t>
      </w:r>
      <w:r w:rsidRPr="00363C8E">
        <w:rPr>
          <w:rFonts w:ascii="Book Antiqua" w:hAnsi="Book Antiqua" w:cs="Calibri"/>
          <w:color w:val="000000"/>
        </w:rPr>
        <w:t xml:space="preserve"> </w:t>
      </w:r>
      <w:r w:rsidRPr="00363C8E">
        <w:rPr>
          <w:rFonts w:ascii="Book Antiqua" w:hAnsi="Book Antiqua" w:cs="Calibri"/>
          <w:color w:val="000000"/>
        </w:rPr>
        <w:tab/>
        <w:t>Yüklenici iş teslimi ile birlikte gerekli bütün güvenlik önlemlerini almakla yükümlüdür.  Teslim tarihinden sonra doğacak bütün sorumluluk yükleniciye aittir.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4.2.</w:t>
      </w:r>
      <w:r w:rsidRPr="00363C8E">
        <w:rPr>
          <w:rFonts w:ascii="Book Antiqua" w:hAnsi="Book Antiqua" w:cs="Calibri"/>
          <w:color w:val="000000"/>
        </w:rPr>
        <w:t xml:space="preserve">  </w:t>
      </w:r>
      <w:r w:rsidRPr="00363C8E">
        <w:rPr>
          <w:rFonts w:ascii="Book Antiqua" w:hAnsi="Book Antiqua" w:cs="Calibri"/>
          <w:color w:val="000000"/>
        </w:rPr>
        <w:tab/>
        <w:t>İşin yapımıyla ilgili bütün giderler yükleniciye aittir. Yüklenici her ne sebeple olursa olsun fiyat artırımı talebinde bulunamaz.</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color w:val="000000"/>
        </w:rPr>
        <w:t>4.4.</w:t>
      </w:r>
      <w:r w:rsidRPr="00363C8E">
        <w:rPr>
          <w:rFonts w:ascii="Book Antiqua" w:hAnsi="Book Antiqua" w:cs="Calibri"/>
          <w:color w:val="000000"/>
        </w:rPr>
        <w:t xml:space="preserve">  </w:t>
      </w:r>
      <w:r w:rsidRPr="00363C8E">
        <w:rPr>
          <w:rFonts w:ascii="Book Antiqua" w:hAnsi="Book Antiqua" w:cs="Calibri"/>
          <w:color w:val="000000"/>
        </w:rPr>
        <w:tab/>
        <w:t>Sözleşmeye aykırı iş yapılmasından doğacak her türlü hukuki sorumluluk ile üçüncü şahıslara ve Ajans mensuplarına verilecek zarar ve ziyandan yüklenici sorumludur.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bCs/>
          <w:color w:val="000000"/>
        </w:rPr>
        <w:t>4.5.</w:t>
      </w:r>
      <w:r w:rsidRPr="00363C8E">
        <w:rPr>
          <w:rFonts w:ascii="Book Antiqua" w:hAnsi="Book Antiqua" w:cs="Calibri"/>
          <w:color w:val="000000"/>
        </w:rPr>
        <w:t xml:space="preserve">   </w:t>
      </w:r>
      <w:r w:rsidRPr="00363C8E">
        <w:rPr>
          <w:rFonts w:ascii="Book Antiqua" w:hAnsi="Book Antiqua" w:cs="Calibri"/>
          <w:color w:val="000000"/>
        </w:rPr>
        <w:tab/>
        <w:t xml:space="preserve">Muayene kabul tutanağında tespit edilememiş fakat sonradan ortaya çıkan hata ve kusurlar yüklenici tarafından giderilir, bu hata ve kusurlar nedeniyle doğacak her türlü sonuçtan yüklenici hukuki ve cezai olarak sorumludur. </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4.6.</w:t>
      </w:r>
      <w:r w:rsidRPr="00363C8E">
        <w:rPr>
          <w:rFonts w:ascii="Book Antiqua" w:hAnsi="Book Antiqua" w:cs="Calibri"/>
          <w:color w:val="000000"/>
        </w:rPr>
        <w:t xml:space="preserve">  </w:t>
      </w:r>
      <w:r w:rsidRPr="00363C8E">
        <w:rPr>
          <w:rFonts w:ascii="Book Antiqua" w:hAnsi="Book Antiqua" w:cs="Calibri"/>
          <w:color w:val="000000"/>
        </w:rPr>
        <w:tab/>
        <w:t>Yüklenici Ajans ile koordineyi sağlayacak bir personelini görevlendirecek ve görevli personelin adı adresi ve telefonları Ajansa bildirilecektir.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4.7.</w:t>
      </w:r>
      <w:r w:rsidRPr="00363C8E">
        <w:rPr>
          <w:rFonts w:ascii="Book Antiqua" w:hAnsi="Book Antiqua" w:cs="Calibri"/>
          <w:b/>
          <w:color w:val="000000"/>
        </w:rPr>
        <w:tab/>
      </w:r>
      <w:r w:rsidRPr="00363C8E">
        <w:rPr>
          <w:rFonts w:ascii="Book Antiqua" w:hAnsi="Book Antiqua" w:cs="Calibri"/>
          <w:color w:val="000000"/>
        </w:rPr>
        <w:t xml:space="preserve">Yüklenici, Teknik Destek kapsamında çalıştırdığı uzman ve diğer personele ilişkin iş ve sosyal güvenlik hukuku mevzuatından kaynaklanan tüm yükümlülükleri yerine getirmek zorundadır. Yüklenicinin söz konusu yükümlülüklerini yerine getirmemesi nedeniyle Ajansın herhangi bir ödemede (ücret, sigorta primi, gecikme cezası, idari para cezası, tazminat, vergi </w:t>
      </w:r>
      <w:proofErr w:type="spellStart"/>
      <w:r w:rsidRPr="00363C8E">
        <w:rPr>
          <w:rFonts w:ascii="Book Antiqua" w:hAnsi="Book Antiqua" w:cs="Calibri"/>
          <w:color w:val="000000"/>
        </w:rPr>
        <w:t>vb</w:t>
      </w:r>
      <w:proofErr w:type="spellEnd"/>
      <w:r w:rsidRPr="00363C8E">
        <w:rPr>
          <w:rFonts w:ascii="Book Antiqua" w:hAnsi="Book Antiqua" w:cs="Calibri"/>
          <w:color w:val="000000"/>
        </w:rPr>
        <w:t xml:space="preserve">) bulunmak zorunda kalması halinde Ajans ilgili miktarı faizi ile birlikte Yükleniciden talep eder. </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olor w:val="C00000"/>
        </w:rPr>
      </w:pPr>
      <w:r w:rsidRPr="00363C8E">
        <w:rPr>
          <w:rFonts w:ascii="Book Antiqua" w:hAnsi="Book Antiqua" w:cs="Calibri"/>
          <w:b/>
          <w:color w:val="000000"/>
        </w:rPr>
        <w:t>4.</w:t>
      </w:r>
      <w:r w:rsidRPr="00363C8E">
        <w:rPr>
          <w:rFonts w:ascii="Book Antiqua" w:hAnsi="Book Antiqua" w:cs="Calibri"/>
          <w:color w:val="000000"/>
        </w:rPr>
        <w:t xml:space="preserve">8 </w:t>
      </w:r>
      <w:r w:rsidRPr="00363C8E">
        <w:rPr>
          <w:rFonts w:ascii="Book Antiqua" w:hAnsi="Book Antiqua" w:cs="Calibri"/>
          <w:color w:val="000000"/>
        </w:rPr>
        <w:tab/>
        <w:t xml:space="preserve">Başarılı projelerin </w:t>
      </w:r>
      <w:r w:rsidRPr="00363C8E">
        <w:rPr>
          <w:rFonts w:ascii="Book Antiqua" w:hAnsi="Book Antiqua"/>
        </w:rPr>
        <w:t xml:space="preserve">Ajansın internet sitesinde yayınlanması ve </w:t>
      </w:r>
      <w:r w:rsidRPr="00363C8E">
        <w:rPr>
          <w:rFonts w:ascii="Book Antiqua" w:hAnsi="Book Antiqua"/>
          <w:color w:val="C00000"/>
        </w:rPr>
        <w:t xml:space="preserve">yazılı olarak bildirim yapılmasını müteakip en geç </w:t>
      </w:r>
      <w:r w:rsidRPr="00363C8E">
        <w:rPr>
          <w:rFonts w:ascii="Book Antiqua" w:hAnsi="Book Antiqua"/>
          <w:b/>
          <w:color w:val="C00000"/>
        </w:rPr>
        <w:t xml:space="preserve">on iş </w:t>
      </w:r>
      <w:r w:rsidRPr="00363C8E">
        <w:rPr>
          <w:rFonts w:ascii="Book Antiqua" w:hAnsi="Book Antiqua"/>
          <w:color w:val="C00000"/>
        </w:rPr>
        <w:t xml:space="preserve">günü içinde </w:t>
      </w:r>
      <w:r w:rsidR="00A90460" w:rsidRPr="00363C8E">
        <w:rPr>
          <w:rFonts w:ascii="Book Antiqua" w:hAnsi="Book Antiqua"/>
          <w:color w:val="C00000"/>
        </w:rPr>
        <w:t xml:space="preserve">(elektronik ortamda)  sözleşme </w:t>
      </w:r>
      <w:r w:rsidRPr="00363C8E">
        <w:rPr>
          <w:rFonts w:ascii="Book Antiqua" w:hAnsi="Book Antiqua"/>
          <w:color w:val="C00000"/>
        </w:rPr>
        <w:t>imzalanacaktır</w:t>
      </w:r>
      <w:r w:rsidRPr="00363C8E">
        <w:rPr>
          <w:rFonts w:ascii="Book Antiqua" w:hAnsi="Book Antiqua"/>
          <w:b/>
          <w:color w:val="C00000"/>
        </w:rPr>
        <w:t>.</w:t>
      </w:r>
      <w:r w:rsidRPr="00363C8E">
        <w:rPr>
          <w:rFonts w:ascii="Book Antiqua" w:hAnsi="Book Antiqua"/>
          <w:b/>
        </w:rPr>
        <w:t xml:space="preserve"> </w:t>
      </w:r>
      <w:r w:rsidRPr="00363C8E">
        <w:rPr>
          <w:rFonts w:ascii="Book Antiqua" w:hAnsi="Book Antiqua"/>
          <w:b/>
          <w:color w:val="C00000"/>
        </w:rPr>
        <w:t xml:space="preserve">Bu süre zarfında sözleşme imzalamak üzere ajansa başvurmayan veya sözleşme imzalamayacağını yazılı olarak bildiren veya Ajans tarafından talep edilen belgeleri zamanında sunmayan </w:t>
      </w:r>
      <w:r w:rsidRPr="00363C8E">
        <w:rPr>
          <w:rFonts w:ascii="Book Antiqua" w:hAnsi="Book Antiqua"/>
          <w:b/>
          <w:color w:val="C00000"/>
          <w:u w:val="single"/>
        </w:rPr>
        <w:t>başvuru sahipleri</w:t>
      </w:r>
      <w:r w:rsidRPr="00363C8E">
        <w:rPr>
          <w:rFonts w:ascii="Book Antiqua" w:hAnsi="Book Antiqua"/>
          <w:b/>
          <w:color w:val="C00000"/>
        </w:rPr>
        <w:t xml:space="preserve"> ve/veya </w:t>
      </w:r>
      <w:r w:rsidRPr="00363C8E">
        <w:rPr>
          <w:rFonts w:ascii="Book Antiqua" w:hAnsi="Book Antiqua"/>
          <w:b/>
          <w:color w:val="C00000"/>
          <w:u w:val="single"/>
        </w:rPr>
        <w:t>yüklenici firma sahipleri</w:t>
      </w:r>
      <w:r w:rsidRPr="00363C8E">
        <w:rPr>
          <w:rFonts w:ascii="Book Antiqua" w:hAnsi="Book Antiqua"/>
          <w:b/>
          <w:color w:val="C00000"/>
        </w:rPr>
        <w:t xml:space="preserve"> söz konusu destekten feragat etmiş sayılır ve aynı faaliyet için bir yıl süre ile tekrar başvuruda bulunamazlar.</w:t>
      </w:r>
      <w:r w:rsidRPr="00363C8E">
        <w:rPr>
          <w:rFonts w:ascii="Book Antiqua" w:hAnsi="Book Antiqua"/>
          <w:color w:val="C00000"/>
        </w:rPr>
        <w:t xml:space="preserve">  </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olor w:val="C00000"/>
        </w:rPr>
      </w:pPr>
    </w:p>
    <w:p w:rsidR="00E14513" w:rsidRPr="00363C8E" w:rsidRDefault="00E14513" w:rsidP="00E14513">
      <w:pPr>
        <w:ind w:left="708" w:hanging="708"/>
        <w:jc w:val="both"/>
        <w:rPr>
          <w:rFonts w:ascii="Book Antiqua" w:hAnsi="Book Antiqua"/>
          <w:b/>
          <w:color w:val="C00000"/>
        </w:rPr>
      </w:pPr>
      <w:r w:rsidRPr="00363C8E">
        <w:rPr>
          <w:rFonts w:ascii="Book Antiqua" w:hAnsi="Book Antiqua" w:cs="Calibri"/>
          <w:b/>
          <w:color w:val="000000"/>
        </w:rPr>
        <w:t>4.9</w:t>
      </w:r>
      <w:r w:rsidRPr="00363C8E">
        <w:rPr>
          <w:rFonts w:ascii="Book Antiqua" w:hAnsi="Book Antiqua" w:cs="Calibri"/>
          <w:b/>
          <w:color w:val="000000"/>
        </w:rPr>
        <w:tab/>
        <w:t>Yararlanıcı,</w:t>
      </w:r>
      <w:r w:rsidRPr="00363C8E">
        <w:rPr>
          <w:rFonts w:ascii="Book Antiqua" w:hAnsi="Book Antiqua" w:cs="Calibri"/>
          <w:color w:val="000000"/>
        </w:rPr>
        <w:t xml:space="preserve"> </w:t>
      </w:r>
      <w:r w:rsidRPr="00363C8E">
        <w:rPr>
          <w:rFonts w:ascii="Book Antiqua" w:hAnsi="Book Antiqua" w:cs="Calibri"/>
          <w:b/>
          <w:color w:val="000000"/>
        </w:rPr>
        <w:t>Teknik Destek faaliyetinin tamamlanmasını müteakip en geç 15 gün içerisinde nihai raporunu Ajansa sunmalıdır</w:t>
      </w:r>
      <w:r w:rsidRPr="00363C8E">
        <w:rPr>
          <w:rFonts w:ascii="Book Antiqua" w:hAnsi="Book Antiqua" w:cs="Calibri"/>
          <w:color w:val="000000"/>
        </w:rPr>
        <w:t xml:space="preserve">. Bu süre içerisinde nihai raporu Ajansa sunulmayan </w:t>
      </w:r>
      <w:r w:rsidRPr="00363C8E">
        <w:rPr>
          <w:rFonts w:ascii="Book Antiqua" w:hAnsi="Book Antiqua" w:cs="Calibri"/>
          <w:color w:val="000000"/>
          <w:u w:val="single"/>
        </w:rPr>
        <w:t>projeler feshedilebilir veya performans göstergelerinin gerçekleşme oranına göre yüklenicilere yapılacak ödemede kesinti yapılabilir</w:t>
      </w:r>
      <w:r w:rsidRPr="00363C8E">
        <w:rPr>
          <w:rFonts w:ascii="Book Antiqua" w:hAnsi="Book Antiqua" w:cs="Calibri"/>
          <w:color w:val="000000"/>
        </w:rPr>
        <w:t>.</w:t>
      </w:r>
      <w:r w:rsidRPr="00363C8E">
        <w:rPr>
          <w:rFonts w:ascii="Book Antiqua" w:hAnsi="Book Antiqua" w:cs="Calibri"/>
          <w:color w:val="C00000"/>
          <w:sz w:val="28"/>
        </w:rPr>
        <w:t xml:space="preserve"> </w:t>
      </w:r>
      <w:r w:rsidRPr="00363C8E">
        <w:rPr>
          <w:rFonts w:ascii="Book Antiqua" w:hAnsi="Book Antiqua"/>
          <w:b/>
          <w:color w:val="C00000"/>
          <w:sz w:val="28"/>
        </w:rPr>
        <w:t xml:space="preserve"> </w:t>
      </w:r>
      <w:r w:rsidRPr="00363C8E">
        <w:rPr>
          <w:rFonts w:ascii="Book Antiqua" w:hAnsi="Book Antiqua"/>
          <w:b/>
          <w:color w:val="C00000"/>
        </w:rPr>
        <w:t>Bu nedenle Yüklenici firma sorumluluklarını yerine getirmediği takdirde yaptığı çalışmalar için ödeme alamayabilir veya kısmı ödeme alabilme durumuna düşebilir.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bCs/>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rPr>
      </w:pPr>
      <w:r w:rsidRPr="00363C8E">
        <w:rPr>
          <w:rFonts w:ascii="Book Antiqua" w:hAnsi="Book Antiqua" w:cs="Calibri"/>
          <w:b/>
          <w:bCs/>
          <w:color w:val="000000"/>
        </w:rPr>
        <w:t xml:space="preserve">Madde </w:t>
      </w:r>
      <w:r w:rsidRPr="00363C8E">
        <w:rPr>
          <w:rFonts w:ascii="Book Antiqua" w:hAnsi="Book Antiqua" w:cs="Calibri"/>
          <w:b/>
          <w:color w:val="000000"/>
        </w:rPr>
        <w:t xml:space="preserve">5- </w:t>
      </w:r>
      <w:r w:rsidRPr="00363C8E">
        <w:rPr>
          <w:rFonts w:ascii="Book Antiqua" w:hAnsi="Book Antiqua" w:cs="Calibri"/>
          <w:b/>
          <w:color w:val="000000"/>
          <w:u w:val="single"/>
        </w:rPr>
        <w:t>CEZAİ ŞARTLARIN UYGULANMASI:</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 xml:space="preserve">5.1.  </w:t>
      </w:r>
      <w:r w:rsidRPr="00363C8E">
        <w:rPr>
          <w:rFonts w:ascii="Book Antiqua" w:hAnsi="Book Antiqua" w:cs="Calibri"/>
          <w:color w:val="000000"/>
        </w:rPr>
        <w:t xml:space="preserve"> </w:t>
      </w:r>
      <w:r w:rsidRPr="00363C8E">
        <w:rPr>
          <w:rFonts w:ascii="Book Antiqua" w:hAnsi="Book Antiqua" w:cs="Calibri"/>
          <w:color w:val="000000"/>
        </w:rPr>
        <w:tab/>
        <w:t xml:space="preserve">İş, şartnameye uygun olarak tamamlanmaz ise hizmet alımına yönelik olarak Ajans tarafından </w:t>
      </w:r>
      <w:r w:rsidRPr="00363C8E">
        <w:rPr>
          <w:rFonts w:ascii="Book Antiqua" w:hAnsi="Book Antiqua" w:cs="Calibri"/>
          <w:b/>
          <w:color w:val="000000"/>
        </w:rPr>
        <w:t>kısmi ödeme yapılabilir</w:t>
      </w:r>
      <w:r w:rsidRPr="00363C8E">
        <w:rPr>
          <w:rFonts w:ascii="Book Antiqua" w:hAnsi="Book Antiqua" w:cs="Calibri"/>
          <w:color w:val="000000"/>
        </w:rPr>
        <w:t xml:space="preserve"> </w:t>
      </w:r>
      <w:r w:rsidRPr="00363C8E">
        <w:rPr>
          <w:rFonts w:ascii="Book Antiqua" w:hAnsi="Book Antiqua" w:cs="Calibri"/>
          <w:color w:val="000000"/>
          <w:u w:val="single"/>
        </w:rPr>
        <w:t>veya</w:t>
      </w:r>
      <w:r w:rsidRPr="00363C8E">
        <w:rPr>
          <w:rFonts w:ascii="Book Antiqua" w:hAnsi="Book Antiqua" w:cs="Calibri"/>
          <w:color w:val="000000"/>
        </w:rPr>
        <w:t xml:space="preserve"> herhangi bir bedel ödenmeksizin </w:t>
      </w:r>
      <w:r w:rsidRPr="00363C8E">
        <w:rPr>
          <w:rFonts w:ascii="Book Antiqua" w:hAnsi="Book Antiqua" w:cs="Calibri"/>
          <w:b/>
          <w:color w:val="000000"/>
        </w:rPr>
        <w:t>feshedilebilir</w:t>
      </w:r>
      <w:r w:rsidRPr="00363C8E">
        <w:rPr>
          <w:rFonts w:ascii="Book Antiqua" w:hAnsi="Book Antiqua" w:cs="Calibri"/>
          <w:color w:val="000000"/>
        </w:rPr>
        <w:t xml:space="preserve">.   </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b/>
          <w:bCs/>
          <w:color w:val="000000"/>
        </w:rPr>
      </w:pPr>
      <w:r w:rsidRPr="00363C8E">
        <w:rPr>
          <w:rFonts w:ascii="Book Antiqua" w:hAnsi="Book Antiqua" w:cs="Calibri"/>
          <w:b/>
          <w:color w:val="000000"/>
        </w:rPr>
        <w:tab/>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color w:val="FF0000"/>
        </w:rPr>
      </w:pPr>
      <w:r w:rsidRPr="00363C8E">
        <w:rPr>
          <w:rFonts w:ascii="Book Antiqua" w:hAnsi="Book Antiqua" w:cs="Calibri"/>
          <w:b/>
          <w:bCs/>
          <w:color w:val="FF0000"/>
        </w:rPr>
        <w:t xml:space="preserve">Madde 6- </w:t>
      </w:r>
      <w:r w:rsidRPr="00363C8E">
        <w:rPr>
          <w:rFonts w:ascii="Book Antiqua" w:hAnsi="Book Antiqua" w:cs="Calibri"/>
          <w:b/>
          <w:color w:val="FF0000"/>
          <w:u w:val="single"/>
        </w:rPr>
        <w:t xml:space="preserve">Bu Teknik ve İdari Şartname 6 madde ve bir </w:t>
      </w:r>
      <w:proofErr w:type="spellStart"/>
      <w:r w:rsidRPr="00363C8E">
        <w:rPr>
          <w:rFonts w:ascii="Book Antiqua" w:hAnsi="Book Antiqua" w:cs="Calibri"/>
          <w:b/>
          <w:color w:val="FF0000"/>
          <w:u w:val="single"/>
        </w:rPr>
        <w:t>Ek’ten</w:t>
      </w:r>
      <w:proofErr w:type="spellEnd"/>
      <w:r w:rsidRPr="00363C8E">
        <w:rPr>
          <w:rFonts w:ascii="Book Antiqua" w:hAnsi="Book Antiqua" w:cs="Calibri"/>
          <w:b/>
          <w:color w:val="FF0000"/>
          <w:u w:val="single"/>
        </w:rPr>
        <w:t xml:space="preserve"> ibarettir.</w:t>
      </w:r>
    </w:p>
    <w:p w:rsidR="00E14513" w:rsidRPr="00363C8E" w:rsidRDefault="00E14513" w:rsidP="00DC353F">
      <w:pPr>
        <w:jc w:val="both"/>
        <w:rPr>
          <w:rFonts w:ascii="Book Antiqua" w:hAnsi="Book Antiqua"/>
        </w:rPr>
      </w:pPr>
    </w:p>
    <w:p w:rsidR="005063DE" w:rsidRPr="00363C8E" w:rsidRDefault="00E14513" w:rsidP="0055624F">
      <w:pPr>
        <w:spacing w:after="200"/>
        <w:rPr>
          <w:rFonts w:ascii="Book Antiqua" w:hAnsi="Book Antiqua"/>
          <w:position w:val="-2"/>
          <w:sz w:val="20"/>
          <w:szCs w:val="20"/>
        </w:rPr>
      </w:pPr>
      <w:r w:rsidRPr="00363C8E">
        <w:rPr>
          <w:rFonts w:ascii="Book Antiqua" w:hAnsi="Book Antiqua"/>
        </w:rPr>
        <w:t xml:space="preserve"> </w:t>
      </w:r>
    </w:p>
    <w:p w:rsidR="005063DE" w:rsidRPr="00363C8E" w:rsidRDefault="005063DE" w:rsidP="00DC353F">
      <w:pPr>
        <w:pBdr>
          <w:bottom w:val="single" w:sz="4" w:space="1" w:color="auto"/>
        </w:pBdr>
        <w:shd w:val="clear" w:color="auto" w:fill="002060"/>
        <w:jc w:val="both"/>
        <w:rPr>
          <w:rFonts w:ascii="Book Antiqua" w:hAnsi="Book Antiqua"/>
          <w:b/>
          <w:position w:val="-2"/>
          <w:sz w:val="32"/>
          <w:szCs w:val="20"/>
        </w:rPr>
      </w:pPr>
      <w:r w:rsidRPr="00363C8E">
        <w:rPr>
          <w:rFonts w:ascii="Book Antiqua" w:hAnsi="Book Antiqua"/>
          <w:b/>
          <w:position w:val="-2"/>
          <w:sz w:val="32"/>
          <w:szCs w:val="20"/>
        </w:rPr>
        <w:t>Ek</w:t>
      </w:r>
      <w:r w:rsidR="001D7DB9" w:rsidRPr="00363C8E">
        <w:rPr>
          <w:rFonts w:ascii="Book Antiqua" w:hAnsi="Book Antiqua"/>
          <w:b/>
          <w:position w:val="-2"/>
          <w:sz w:val="32"/>
          <w:szCs w:val="20"/>
        </w:rPr>
        <w:t>-1</w:t>
      </w:r>
      <w:r w:rsidRPr="00363C8E">
        <w:rPr>
          <w:rFonts w:ascii="Book Antiqua" w:hAnsi="Book Antiqua"/>
          <w:b/>
          <w:position w:val="-2"/>
          <w:sz w:val="32"/>
          <w:szCs w:val="20"/>
        </w:rPr>
        <w:t xml:space="preserve">: </w:t>
      </w:r>
      <w:r w:rsidR="00821DE4" w:rsidRPr="00363C8E">
        <w:rPr>
          <w:rFonts w:ascii="Book Antiqua" w:hAnsi="Book Antiqua"/>
          <w:b/>
          <w:position w:val="-2"/>
          <w:sz w:val="32"/>
          <w:szCs w:val="20"/>
        </w:rPr>
        <w:t xml:space="preserve">Ön </w:t>
      </w:r>
      <w:r w:rsidRPr="00363C8E">
        <w:rPr>
          <w:rFonts w:ascii="Book Antiqua" w:hAnsi="Book Antiqua"/>
          <w:b/>
          <w:position w:val="-2"/>
          <w:sz w:val="32"/>
          <w:szCs w:val="20"/>
        </w:rPr>
        <w:t>Fizibilite Raporu Formatı</w:t>
      </w:r>
    </w:p>
    <w:p w:rsidR="00E14513" w:rsidRPr="00363C8E" w:rsidRDefault="00833DEC" w:rsidP="00833DEC">
      <w:pPr>
        <w:jc w:val="both"/>
        <w:rPr>
          <w:rFonts w:ascii="Book Antiqua" w:eastAsia="Arial" w:hAnsi="Book Antiqua"/>
          <w:b/>
          <w:spacing w:val="-1"/>
        </w:rPr>
      </w:pPr>
      <w:r w:rsidRPr="00363C8E">
        <w:rPr>
          <w:rFonts w:ascii="Book Antiqua" w:eastAsia="Arial" w:hAnsi="Book Antiqua"/>
          <w:b/>
          <w:spacing w:val="-1"/>
        </w:rPr>
        <w:t xml:space="preserve">KAPAK: </w:t>
      </w:r>
      <w:r w:rsidRPr="00363C8E">
        <w:rPr>
          <w:rFonts w:ascii="Book Antiqua" w:eastAsia="Arial" w:hAnsi="Book Antiqua"/>
          <w:spacing w:val="-1"/>
        </w:rPr>
        <w:t>Tasarımı yapılmış bir kapak</w:t>
      </w:r>
    </w:p>
    <w:p w:rsidR="00833DEC" w:rsidRPr="00363C8E" w:rsidRDefault="00833DEC" w:rsidP="00833DEC">
      <w:pPr>
        <w:jc w:val="both"/>
        <w:rPr>
          <w:rFonts w:ascii="Book Antiqua" w:eastAsia="Arial" w:hAnsi="Book Antiqua"/>
          <w:b/>
          <w:spacing w:val="-1"/>
        </w:rPr>
      </w:pPr>
      <w:r w:rsidRPr="00363C8E">
        <w:rPr>
          <w:rFonts w:ascii="Book Antiqua" w:eastAsia="Arial" w:hAnsi="Book Antiqua"/>
          <w:b/>
          <w:spacing w:val="-1"/>
        </w:rPr>
        <w:t xml:space="preserve">KÜNYE: </w:t>
      </w:r>
      <w:r w:rsidRPr="00363C8E">
        <w:rPr>
          <w:rFonts w:ascii="Book Antiqua" w:eastAsia="Arial" w:hAnsi="Book Antiqua"/>
          <w:spacing w:val="-1"/>
        </w:rPr>
        <w:t xml:space="preserve">Kurumların </w:t>
      </w:r>
      <w:proofErr w:type="gramStart"/>
      <w:r w:rsidRPr="00363C8E">
        <w:rPr>
          <w:rFonts w:ascii="Book Antiqua" w:eastAsia="Arial" w:hAnsi="Book Antiqua"/>
          <w:spacing w:val="-1"/>
        </w:rPr>
        <w:t>logolarını</w:t>
      </w:r>
      <w:proofErr w:type="gramEnd"/>
      <w:r w:rsidRPr="00363C8E">
        <w:rPr>
          <w:rFonts w:ascii="Book Antiqua" w:eastAsia="Arial" w:hAnsi="Book Antiqua"/>
          <w:spacing w:val="-1"/>
        </w:rPr>
        <w:t>, projenin numarasını, başvuru sahipleri bilgilerini ve Ajans tekzip metnini içere bilgiler</w:t>
      </w:r>
    </w:p>
    <w:p w:rsidR="005063DE" w:rsidRPr="00363C8E" w:rsidRDefault="005063DE" w:rsidP="00DC353F">
      <w:pPr>
        <w:jc w:val="both"/>
        <w:rPr>
          <w:rFonts w:ascii="Book Antiqua" w:eastAsia="Arial" w:hAnsi="Book Antiqua"/>
          <w:spacing w:val="-1"/>
        </w:rPr>
      </w:pPr>
      <w:r w:rsidRPr="00363C8E">
        <w:rPr>
          <w:rFonts w:ascii="Book Antiqua" w:eastAsia="Arial" w:hAnsi="Book Antiqua"/>
          <w:b/>
          <w:spacing w:val="-1"/>
        </w:rPr>
        <w:t>YÖNETİCİ ÖZETİ</w:t>
      </w:r>
      <w:r w:rsidR="00112150" w:rsidRPr="00363C8E">
        <w:rPr>
          <w:rFonts w:ascii="Book Antiqua" w:eastAsia="Arial" w:hAnsi="Book Antiqua"/>
          <w:b/>
          <w:spacing w:val="-1"/>
        </w:rPr>
        <w:t>:</w:t>
      </w:r>
      <w:r w:rsidRPr="00363C8E">
        <w:rPr>
          <w:rFonts w:ascii="Book Antiqua" w:eastAsia="Arial" w:hAnsi="Book Antiqua"/>
          <w:b/>
          <w:spacing w:val="-1"/>
        </w:rPr>
        <w:t xml:space="preserve"> </w:t>
      </w:r>
      <w:r w:rsidRPr="00363C8E">
        <w:rPr>
          <w:rFonts w:ascii="Book Antiqua" w:eastAsia="Arial" w:hAnsi="Book Antiqua"/>
          <w:spacing w:val="-1"/>
        </w:rPr>
        <w:t>Proje ile ilgili bilgilerin ve fizibilite etüdü bulgularının özeti</w:t>
      </w:r>
      <w:r w:rsidR="0079470B" w:rsidRPr="00363C8E">
        <w:rPr>
          <w:rFonts w:ascii="Book Antiqua" w:eastAsia="Arial" w:hAnsi="Book Antiqua"/>
          <w:spacing w:val="-1"/>
        </w:rPr>
        <w:t xml:space="preserve"> (</w:t>
      </w:r>
      <w:r w:rsidR="00DD0868" w:rsidRPr="00363C8E">
        <w:rPr>
          <w:rFonts w:ascii="Book Antiqua" w:eastAsia="Arial" w:hAnsi="Book Antiqua"/>
          <w:spacing w:val="-1"/>
        </w:rPr>
        <w:t>3</w:t>
      </w:r>
      <w:r w:rsidR="0079470B" w:rsidRPr="00363C8E">
        <w:rPr>
          <w:rFonts w:ascii="Book Antiqua" w:eastAsia="Arial" w:hAnsi="Book Antiqua"/>
          <w:spacing w:val="-1"/>
        </w:rPr>
        <w:t>-5 sayfa)</w:t>
      </w:r>
    </w:p>
    <w:p w:rsidR="0079470B" w:rsidRPr="00363C8E" w:rsidRDefault="0079470B" w:rsidP="00DC353F">
      <w:pPr>
        <w:jc w:val="both"/>
        <w:rPr>
          <w:rFonts w:ascii="Book Antiqua" w:eastAsia="Arial" w:hAnsi="Book Antiqua"/>
        </w:rPr>
      </w:pPr>
      <w:r w:rsidRPr="00363C8E">
        <w:rPr>
          <w:rFonts w:ascii="Book Antiqua" w:eastAsia="Arial" w:hAnsi="Book Antiqua"/>
          <w:b/>
          <w:spacing w:val="-1"/>
        </w:rPr>
        <w:t>YÖNETİCİ ÖZETİ</w:t>
      </w:r>
      <w:r w:rsidR="00112150" w:rsidRPr="00363C8E">
        <w:rPr>
          <w:rFonts w:ascii="Book Antiqua" w:eastAsia="Arial" w:hAnsi="Book Antiqua"/>
          <w:b/>
          <w:spacing w:val="-1"/>
        </w:rPr>
        <w:t xml:space="preserve">: </w:t>
      </w:r>
      <w:r w:rsidR="00845147" w:rsidRPr="00363C8E">
        <w:rPr>
          <w:rFonts w:ascii="Book Antiqua" w:eastAsia="Arial" w:hAnsi="Book Antiqua"/>
          <w:spacing w:val="-1"/>
        </w:rPr>
        <w:t xml:space="preserve">Türkçe </w:t>
      </w:r>
      <w:proofErr w:type="gramStart"/>
      <w:r w:rsidR="00845147" w:rsidRPr="00363C8E">
        <w:rPr>
          <w:rFonts w:ascii="Book Antiqua" w:eastAsia="Arial" w:hAnsi="Book Antiqua"/>
          <w:spacing w:val="-1"/>
        </w:rPr>
        <w:t>versiyonu</w:t>
      </w:r>
      <w:proofErr w:type="gramEnd"/>
      <w:r w:rsidR="00845147" w:rsidRPr="00363C8E">
        <w:rPr>
          <w:rFonts w:ascii="Book Antiqua" w:eastAsia="Arial" w:hAnsi="Book Antiqua"/>
          <w:spacing w:val="-1"/>
        </w:rPr>
        <w:t xml:space="preserve"> için </w:t>
      </w:r>
      <w:r w:rsidRPr="00363C8E">
        <w:rPr>
          <w:rFonts w:ascii="Book Antiqua" w:eastAsia="Arial" w:hAnsi="Book Antiqua"/>
          <w:spacing w:val="-1"/>
        </w:rPr>
        <w:t>İngilizce</w:t>
      </w:r>
      <w:r w:rsidRPr="00363C8E">
        <w:rPr>
          <w:rFonts w:ascii="Book Antiqua" w:eastAsia="Arial" w:hAnsi="Book Antiqua"/>
        </w:rPr>
        <w:t xml:space="preserve"> tercümesi </w:t>
      </w:r>
      <w:r w:rsidR="00073450" w:rsidRPr="00363C8E">
        <w:rPr>
          <w:rFonts w:ascii="Book Antiqua" w:eastAsia="Arial" w:hAnsi="Book Antiqua"/>
        </w:rPr>
        <w:t xml:space="preserve"> (</w:t>
      </w:r>
      <w:r w:rsidR="00DD0868" w:rsidRPr="00363C8E">
        <w:rPr>
          <w:rFonts w:ascii="Book Antiqua" w:eastAsia="Arial" w:hAnsi="Book Antiqua"/>
        </w:rPr>
        <w:t>3</w:t>
      </w:r>
      <w:r w:rsidR="00073450" w:rsidRPr="00363C8E">
        <w:rPr>
          <w:rFonts w:ascii="Book Antiqua" w:eastAsia="Arial" w:hAnsi="Book Antiqua"/>
        </w:rPr>
        <w:t>-5 sayfa)</w:t>
      </w:r>
    </w:p>
    <w:p w:rsidR="00112150" w:rsidRPr="00363C8E" w:rsidRDefault="00112150" w:rsidP="00DC353F">
      <w:pPr>
        <w:jc w:val="both"/>
        <w:rPr>
          <w:rFonts w:ascii="Book Antiqua" w:eastAsia="Arial" w:hAnsi="Book Antiqua"/>
          <w:b/>
        </w:rPr>
      </w:pPr>
      <w:r w:rsidRPr="00363C8E">
        <w:rPr>
          <w:rFonts w:ascii="Book Antiqua" w:eastAsia="Arial" w:hAnsi="Book Antiqua"/>
          <w:b/>
        </w:rPr>
        <w:t xml:space="preserve">ÇIKTILAR:  </w:t>
      </w:r>
      <w:r w:rsidR="00845147" w:rsidRPr="00363C8E">
        <w:rPr>
          <w:rFonts w:ascii="Book Antiqua" w:eastAsia="Arial" w:hAnsi="Book Antiqua"/>
          <w:spacing w:val="-1"/>
        </w:rPr>
        <w:t xml:space="preserve">On (10) adet Türkçe ve on </w:t>
      </w:r>
      <w:r w:rsidR="00CD2A48" w:rsidRPr="00363C8E">
        <w:rPr>
          <w:rFonts w:ascii="Book Antiqua" w:eastAsia="Arial" w:hAnsi="Book Antiqua"/>
          <w:spacing w:val="-1"/>
        </w:rPr>
        <w:t>(</w:t>
      </w:r>
      <w:r w:rsidR="00845147" w:rsidRPr="00363C8E">
        <w:rPr>
          <w:rFonts w:ascii="Book Antiqua" w:eastAsia="Arial" w:hAnsi="Book Antiqua"/>
          <w:spacing w:val="-1"/>
        </w:rPr>
        <w:t>10</w:t>
      </w:r>
      <w:r w:rsidR="00CD2A48" w:rsidRPr="00363C8E">
        <w:rPr>
          <w:rFonts w:ascii="Book Antiqua" w:eastAsia="Arial" w:hAnsi="Book Antiqua"/>
          <w:spacing w:val="-1"/>
        </w:rPr>
        <w:t>)</w:t>
      </w:r>
      <w:r w:rsidRPr="00363C8E">
        <w:rPr>
          <w:rFonts w:ascii="Book Antiqua" w:eastAsia="Arial" w:hAnsi="Book Antiqua"/>
          <w:spacing w:val="-1"/>
        </w:rPr>
        <w:t xml:space="preserve"> adet </w:t>
      </w:r>
      <w:r w:rsidR="00845147" w:rsidRPr="00363C8E">
        <w:rPr>
          <w:rFonts w:ascii="Book Antiqua" w:eastAsia="Arial" w:hAnsi="Book Antiqua"/>
          <w:spacing w:val="-1"/>
        </w:rPr>
        <w:t xml:space="preserve">İngilizce </w:t>
      </w:r>
      <w:r w:rsidR="00E302C9" w:rsidRPr="00363C8E">
        <w:rPr>
          <w:rFonts w:ascii="Book Antiqua" w:eastAsia="Arial" w:hAnsi="Book Antiqua"/>
          <w:spacing w:val="-1"/>
        </w:rPr>
        <w:t>basılı</w:t>
      </w:r>
      <w:r w:rsidR="006473A1" w:rsidRPr="00363C8E">
        <w:rPr>
          <w:rFonts w:ascii="Book Antiqua" w:eastAsia="Arial" w:hAnsi="Book Antiqua"/>
          <w:spacing w:val="-1"/>
        </w:rPr>
        <w:t xml:space="preserve"> kitap çıktısı teslim edilmelidir.</w:t>
      </w:r>
    </w:p>
    <w:p w:rsidR="005063DE" w:rsidRPr="00363C8E" w:rsidRDefault="005063DE" w:rsidP="00DC353F">
      <w:pPr>
        <w:spacing w:before="12"/>
        <w:jc w:val="both"/>
        <w:rPr>
          <w:rFonts w:ascii="Book Antiqua" w:hAnsi="Book Antiqua"/>
        </w:rPr>
      </w:pPr>
    </w:p>
    <w:p w:rsidR="005063DE" w:rsidRPr="00363C8E" w:rsidRDefault="00DC353F" w:rsidP="00DC353F">
      <w:pPr>
        <w:pBdr>
          <w:bottom w:val="single" w:sz="4" w:space="0" w:color="auto"/>
        </w:pBdr>
        <w:jc w:val="both"/>
        <w:rPr>
          <w:rFonts w:ascii="Book Antiqua" w:hAnsi="Book Antiqua"/>
          <w:b/>
          <w:position w:val="-2"/>
        </w:rPr>
      </w:pPr>
      <w:r w:rsidRPr="00363C8E">
        <w:rPr>
          <w:rFonts w:ascii="Book Antiqua" w:hAnsi="Book Antiqua"/>
          <w:b/>
          <w:position w:val="-2"/>
        </w:rPr>
        <w:t>ANA RAPOR</w:t>
      </w:r>
    </w:p>
    <w:p w:rsidR="005063DE" w:rsidRPr="00363C8E" w:rsidRDefault="005063DE" w:rsidP="00DC353F">
      <w:pPr>
        <w:spacing w:before="12"/>
        <w:jc w:val="both"/>
        <w:rPr>
          <w:rFonts w:ascii="Book Antiqua" w:hAnsi="Book Antiqua"/>
        </w:rPr>
      </w:pPr>
    </w:p>
    <w:p w:rsidR="00363C8E" w:rsidRPr="00363C8E" w:rsidRDefault="00363C8E" w:rsidP="00363C8E">
      <w:pPr>
        <w:jc w:val="center"/>
        <w:rPr>
          <w:b/>
        </w:rPr>
      </w:pPr>
      <w:r w:rsidRPr="00363C8E">
        <w:t xml:space="preserve"> </w:t>
      </w:r>
      <w:proofErr w:type="gramStart"/>
      <w:r w:rsidRPr="00363C8E">
        <w:rPr>
          <w:b/>
        </w:rPr>
        <w:t>…..</w:t>
      </w:r>
      <w:proofErr w:type="gramEnd"/>
      <w:r w:rsidRPr="00363C8E">
        <w:rPr>
          <w:b/>
        </w:rPr>
        <w:t xml:space="preserve"> İLİ </w:t>
      </w:r>
      <w:proofErr w:type="gramStart"/>
      <w:r w:rsidRPr="00363C8E">
        <w:rPr>
          <w:b/>
        </w:rPr>
        <w:t>….</w:t>
      </w:r>
      <w:proofErr w:type="gramEnd"/>
      <w:r w:rsidRPr="00363C8E">
        <w:rPr>
          <w:b/>
        </w:rPr>
        <w:t xml:space="preserve"> SEKTÖRÜ ÖN FİZİBİLİTE RAPORU</w:t>
      </w:r>
    </w:p>
    <w:p w:rsidR="00363C8E" w:rsidRPr="00363C8E" w:rsidRDefault="00363C8E" w:rsidP="00363C8E">
      <w:pPr>
        <w:rPr>
          <w:i/>
        </w:rPr>
      </w:pPr>
      <w:r w:rsidRPr="00363C8E">
        <w:rPr>
          <w:b/>
        </w:rPr>
        <w:t>1. YATIRIMIN KÜNYESİ (</w:t>
      </w:r>
      <w:r w:rsidRPr="00363C8E">
        <w:rPr>
          <w:i/>
        </w:rPr>
        <w:t>1 sayfayı geçmemek kaydıyla hem Türkçe hem İngilizce hazırlanacaktır.)</w:t>
      </w:r>
    </w:p>
    <w:tbl>
      <w:tblPr>
        <w:tblStyle w:val="TabloKlavuzu"/>
        <w:tblW w:w="9639" w:type="dxa"/>
        <w:tblInd w:w="-5" w:type="dxa"/>
        <w:tblLook w:val="04A0" w:firstRow="1" w:lastRow="0" w:firstColumn="1" w:lastColumn="0" w:noHBand="0" w:noVBand="1"/>
      </w:tblPr>
      <w:tblGrid>
        <w:gridCol w:w="3969"/>
        <w:gridCol w:w="2268"/>
        <w:gridCol w:w="3402"/>
      </w:tblGrid>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bookmarkStart w:id="0" w:name="_Hlk34746165"/>
            <w:r w:rsidRPr="00363C8E">
              <w:rPr>
                <w:rFonts w:ascii="Times New Roman" w:hAnsi="Times New Roman" w:cs="Times New Roman"/>
                <w:lang w:val="tr-TR"/>
              </w:rPr>
              <w:t>Yatırım Konusu</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(Yatırım konusu bir cümle ile ifade edilecektir.)</w:t>
            </w:r>
          </w:p>
        </w:tc>
      </w:tr>
      <w:tr w:rsidR="00363C8E" w:rsidRPr="00363C8E" w:rsidTr="00363C8E">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Üretilecek Ürün/Hizmet</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(Tesiste üretilecek hizmet ya da ürünler kısaca açıklanacaktır.)</w:t>
            </w:r>
          </w:p>
        </w:tc>
      </w:tr>
      <w:tr w:rsidR="00363C8E" w:rsidRPr="00363C8E" w:rsidTr="00363C8E">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Yeri (İl – İlçe)</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(Yatırım için uygun il, ilçe varsa uygun yatırım alanları coğrafi koordinatları ile ifade edilecektir.)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Tesisin Teknik Kapasitesi</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(Teknik kapasitesine ilişkin öngörü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Sabit Yatırım Tutarı</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(Dolar cinsinden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Süresi</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(Tahmini yatırım süresi ifade edilecektir.)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Sektörün Kapasite Kullanım Oranı</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w:t>
            </w:r>
            <w:proofErr w:type="spellStart"/>
            <w:r w:rsidRPr="00363C8E">
              <w:rPr>
                <w:rFonts w:ascii="Times New Roman" w:hAnsi="Times New Roman" w:cs="Times New Roman"/>
                <w:i/>
                <w:lang w:val="tr-TR"/>
              </w:rPr>
              <w:t>Sektörel</w:t>
            </w:r>
            <w:proofErr w:type="spellEnd"/>
            <w:r w:rsidRPr="00363C8E">
              <w:rPr>
                <w:rFonts w:ascii="Times New Roman" w:hAnsi="Times New Roman" w:cs="Times New Roman"/>
                <w:i/>
                <w:lang w:val="tr-TR"/>
              </w:rPr>
              <w:t xml:space="preserve"> istatistikler dikkate alınarak sektöre ait hesaplanan kapasite kullanım oranı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İstihdam Kapasitesi</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(Tesisin istihdam kapasitesi burada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p>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Yatırımın Geri Dönüş Süresi</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(Yatırıma konu ürünü üreten firmalarla yapılacak görüşmeler değerlendirilerek yatırımın tahmini geri dönüş süresi burada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İlgili NACE Kodu </w:t>
            </w:r>
            <w:proofErr w:type="gramStart"/>
            <w:r w:rsidRPr="00363C8E">
              <w:rPr>
                <w:rFonts w:ascii="Times New Roman" w:hAnsi="Times New Roman" w:cs="Times New Roman"/>
                <w:lang w:val="tr-TR"/>
              </w:rPr>
              <w:t>(</w:t>
            </w:r>
            <w:proofErr w:type="spellStart"/>
            <w:proofErr w:type="gramEnd"/>
            <w:r w:rsidRPr="00363C8E">
              <w:rPr>
                <w:rFonts w:ascii="Times New Roman" w:hAnsi="Times New Roman" w:cs="Times New Roman"/>
                <w:lang w:val="tr-TR"/>
              </w:rPr>
              <w:t>Rev</w:t>
            </w:r>
            <w:proofErr w:type="spellEnd"/>
            <w:r w:rsidRPr="00363C8E">
              <w:rPr>
                <w:rFonts w:ascii="Times New Roman" w:hAnsi="Times New Roman" w:cs="Times New Roman"/>
                <w:lang w:val="tr-TR"/>
              </w:rPr>
              <w:t>. 3)</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(Ürüne ait NACE Kodu bu kısımda belirtilecektir.)</w:t>
            </w:r>
          </w:p>
        </w:tc>
      </w:tr>
      <w:tr w:rsidR="00363C8E" w:rsidRPr="00363C8E" w:rsidTr="00363C8E">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İlgili GTİP Numarası</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(Ürüne ait GTİP numarası bu kısımda belirtilecektir.)</w:t>
            </w:r>
          </w:p>
        </w:tc>
      </w:tr>
      <w:tr w:rsidR="00363C8E" w:rsidRPr="00363C8E" w:rsidTr="00363C8E">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lang w:val="tr-TR"/>
              </w:rPr>
              <w:t xml:space="preserve">Yatırımın Hedef Ülkesi </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proofErr w:type="gramStart"/>
            <w:r w:rsidRPr="00363C8E">
              <w:rPr>
                <w:rFonts w:ascii="Times New Roman" w:hAnsi="Times New Roman" w:cs="Times New Roman"/>
                <w:i/>
                <w:lang w:val="tr-TR"/>
              </w:rPr>
              <w:t>(</w:t>
            </w:r>
            <w:proofErr w:type="gramEnd"/>
            <w:r w:rsidRPr="00363C8E">
              <w:rPr>
                <w:rFonts w:ascii="Times New Roman" w:hAnsi="Times New Roman" w:cs="Times New Roman"/>
                <w:i/>
                <w:lang w:val="tr-TR"/>
              </w:rPr>
              <w:t>Yatırım konusunun varsa ilgili olabileceği ülkeler belirtilecektir. Tüm ülkeler için geçerli olması durumunda “Tüm Ülkeler” olarak yazılacaktır.</w:t>
            </w:r>
            <w:proofErr w:type="gramStart"/>
            <w:r w:rsidRPr="00363C8E">
              <w:rPr>
                <w:rFonts w:ascii="Times New Roman" w:hAnsi="Times New Roman" w:cs="Times New Roman"/>
                <w:i/>
                <w:lang w:val="tr-TR"/>
              </w:rPr>
              <w:t>)</w:t>
            </w:r>
            <w:proofErr w:type="gramEnd"/>
          </w:p>
        </w:tc>
      </w:tr>
      <w:tr w:rsidR="00363C8E" w:rsidRPr="00363C8E" w:rsidTr="00363C8E">
        <w:trPr>
          <w:trHeight w:val="408"/>
        </w:trPr>
        <w:tc>
          <w:tcPr>
            <w:tcW w:w="3969" w:type="dxa"/>
            <w:vMerge w:val="restart"/>
            <w:shd w:val="clear" w:color="auto" w:fill="auto"/>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Yatırımın Sürdürülebilir Kalkınma Amaçlarına* Etkisi</w:t>
            </w:r>
          </w:p>
          <w:p w:rsidR="00363C8E" w:rsidRPr="00363C8E" w:rsidRDefault="00363C8E" w:rsidP="00363C8E">
            <w:pPr>
              <w:pStyle w:val="ListeParagraf"/>
              <w:ind w:left="0"/>
              <w:rPr>
                <w:rFonts w:ascii="Times New Roman" w:hAnsi="Times New Roman" w:cs="Times New Roman"/>
                <w:i/>
                <w:sz w:val="20"/>
                <w:szCs w:val="20"/>
                <w:lang w:val="tr-TR"/>
              </w:rPr>
            </w:pPr>
            <w:proofErr w:type="gramStart"/>
            <w:r w:rsidRPr="00363C8E">
              <w:rPr>
                <w:rFonts w:ascii="Times New Roman" w:hAnsi="Times New Roman" w:cs="Times New Roman"/>
                <w:i/>
                <w:sz w:val="20"/>
                <w:szCs w:val="20"/>
                <w:lang w:val="tr-TR"/>
              </w:rPr>
              <w:t>(</w:t>
            </w:r>
            <w:proofErr w:type="gramEnd"/>
            <w:r w:rsidRPr="00363C8E">
              <w:rPr>
                <w:rFonts w:ascii="Times New Roman" w:hAnsi="Times New Roman" w:cs="Times New Roman"/>
                <w:i/>
                <w:sz w:val="20"/>
                <w:szCs w:val="20"/>
                <w:lang w:val="tr-TR"/>
              </w:rPr>
              <w:t xml:space="preserve"> Yatırımın Sürdürülebilir Kalkınma Amaçlarına etkisi bu kısımda belirtilecektir. Yatırımın birden fazla amaca etkisi olabileceği için birden çok amaç ifade edilebilir. Seçilen her bir amaç doğrudan ve dolaylı etki sütunlarında yalnızca birisinde ifade edilmelidir.</w:t>
            </w:r>
            <w:proofErr w:type="gramStart"/>
            <w:r w:rsidRPr="00363C8E">
              <w:rPr>
                <w:rFonts w:ascii="Times New Roman" w:hAnsi="Times New Roman" w:cs="Times New Roman"/>
                <w:i/>
                <w:sz w:val="20"/>
                <w:szCs w:val="20"/>
                <w:lang w:val="tr-TR"/>
              </w:rPr>
              <w:t>)</w:t>
            </w:r>
            <w:proofErr w:type="gramEnd"/>
          </w:p>
          <w:p w:rsidR="00363C8E" w:rsidRPr="00363C8E" w:rsidRDefault="00363C8E" w:rsidP="00363C8E">
            <w:pPr>
              <w:pStyle w:val="ListeParagraf"/>
              <w:ind w:left="0"/>
              <w:rPr>
                <w:rFonts w:ascii="Times New Roman" w:hAnsi="Times New Roman" w:cs="Times New Roman"/>
                <w:sz w:val="24"/>
                <w:lang w:val="tr-TR"/>
              </w:rPr>
            </w:pPr>
            <w:proofErr w:type="gramStart"/>
            <w:r w:rsidRPr="00363C8E">
              <w:rPr>
                <w:rFonts w:ascii="Times New Roman" w:hAnsi="Times New Roman" w:cs="Times New Roman"/>
                <w:i/>
                <w:sz w:val="20"/>
                <w:szCs w:val="20"/>
                <w:lang w:val="tr-TR"/>
              </w:rPr>
              <w:t xml:space="preserve">(* Sürdürülebilir Kalkınma Amaçları; Amaç 1: Yoksulluğa Son, Amaç 2: Açlığa Son, Amaç 3: Sağlık ve Kaliteli Yaşam, Amaç 4: Nitelikli Eğitim, Amaç 5: Toplumsal Cinsiyet Eşitliği, Amaç 6: Temiz Su ve Sanitasyon, Amaç 7: Erişilebilir ve Temiz Enerji, Amaç 8: İnsana Yakışır İş ve Ekonomik Büyüme, Amaç </w:t>
            </w:r>
            <w:r w:rsidRPr="00363C8E">
              <w:rPr>
                <w:rFonts w:ascii="Times New Roman" w:hAnsi="Times New Roman" w:cs="Times New Roman"/>
                <w:i/>
                <w:sz w:val="20"/>
                <w:szCs w:val="20"/>
                <w:lang w:val="tr-TR"/>
              </w:rPr>
              <w:lastRenderedPageBreak/>
              <w:t>9: Sanayi, Yenilikçilik ve Altyapı, Amaç 10: Eşitsizliklerin Azaltılması, Amaç 11: Sürdürülebilir Şehirler ve Topluluklar, Amaç 12: Sorumlu Üretim ve Tüketim, Amaç 13: İklim Eylemi, Amaç 14: Sudaki Yaşam, Amaç 15: Karasal Yaşam, Amaç 16: Barış, Adalet ve Güçlü Kurumlar, Amaç 17: Amaçlar için Ortaklıklar.)</w:t>
            </w:r>
            <w:proofErr w:type="gramEnd"/>
          </w:p>
        </w:tc>
        <w:tc>
          <w:tcPr>
            <w:tcW w:w="2268" w:type="dxa"/>
            <w:shd w:val="clear" w:color="auto" w:fill="auto"/>
            <w:vAlign w:val="center"/>
          </w:tcPr>
          <w:p w:rsidR="00363C8E" w:rsidRPr="00363C8E" w:rsidRDefault="00363C8E" w:rsidP="00363C8E">
            <w:pPr>
              <w:rPr>
                <w:sz w:val="20"/>
                <w:szCs w:val="20"/>
              </w:rPr>
            </w:pPr>
            <w:r w:rsidRPr="00363C8E">
              <w:rPr>
                <w:sz w:val="20"/>
                <w:szCs w:val="20"/>
              </w:rPr>
              <w:lastRenderedPageBreak/>
              <w:t>Doğrudan Etki</w:t>
            </w:r>
          </w:p>
        </w:tc>
        <w:tc>
          <w:tcPr>
            <w:tcW w:w="3402" w:type="dxa"/>
            <w:shd w:val="clear" w:color="auto" w:fill="auto"/>
            <w:vAlign w:val="center"/>
          </w:tcPr>
          <w:p w:rsidR="00363C8E" w:rsidRPr="00363C8E" w:rsidRDefault="00363C8E" w:rsidP="00363C8E">
            <w:pPr>
              <w:rPr>
                <w:sz w:val="20"/>
                <w:szCs w:val="20"/>
              </w:rPr>
            </w:pPr>
            <w:r w:rsidRPr="00363C8E">
              <w:rPr>
                <w:sz w:val="20"/>
                <w:szCs w:val="20"/>
              </w:rPr>
              <w:t>Dolaylı Etki</w:t>
            </w:r>
          </w:p>
        </w:tc>
      </w:tr>
      <w:tr w:rsidR="00363C8E" w:rsidRPr="00363C8E" w:rsidTr="00363C8E">
        <w:trPr>
          <w:trHeight w:val="408"/>
        </w:trPr>
        <w:tc>
          <w:tcPr>
            <w:tcW w:w="3969" w:type="dxa"/>
            <w:vMerge/>
            <w:shd w:val="clear" w:color="auto" w:fill="auto"/>
            <w:vAlign w:val="center"/>
          </w:tcPr>
          <w:p w:rsidR="00363C8E" w:rsidRPr="00363C8E" w:rsidRDefault="00363C8E" w:rsidP="00363C8E">
            <w:pPr>
              <w:pStyle w:val="ListeParagraf"/>
              <w:ind w:left="0"/>
              <w:rPr>
                <w:rFonts w:ascii="Times New Roman" w:hAnsi="Times New Roman" w:cs="Times New Roman"/>
                <w:sz w:val="24"/>
                <w:lang w:val="tr-TR"/>
              </w:rPr>
            </w:pPr>
          </w:p>
        </w:tc>
        <w:tc>
          <w:tcPr>
            <w:tcW w:w="2268" w:type="dxa"/>
            <w:shd w:val="clear" w:color="auto" w:fill="auto"/>
            <w:vAlign w:val="center"/>
          </w:tcPr>
          <w:p w:rsidR="00363C8E" w:rsidRPr="00363C8E" w:rsidRDefault="00363C8E" w:rsidP="00363C8E">
            <w:pPr>
              <w:rPr>
                <w:sz w:val="20"/>
                <w:szCs w:val="20"/>
              </w:rPr>
            </w:pPr>
            <w:proofErr w:type="spellStart"/>
            <w:r w:rsidRPr="00363C8E">
              <w:rPr>
                <w:sz w:val="20"/>
                <w:szCs w:val="20"/>
              </w:rPr>
              <w:t>Örn</w:t>
            </w:r>
            <w:proofErr w:type="spellEnd"/>
            <w:r w:rsidRPr="00363C8E">
              <w:rPr>
                <w:sz w:val="20"/>
                <w:szCs w:val="20"/>
              </w:rPr>
              <w:t>: Amaç 1: Açlığa Son</w:t>
            </w:r>
          </w:p>
          <w:p w:rsidR="00363C8E" w:rsidRPr="00363C8E" w:rsidRDefault="00363C8E" w:rsidP="00363C8E">
            <w:pPr>
              <w:rPr>
                <w:sz w:val="20"/>
                <w:szCs w:val="20"/>
              </w:rPr>
            </w:pPr>
            <w:proofErr w:type="spellStart"/>
            <w:r w:rsidRPr="00363C8E">
              <w:rPr>
                <w:sz w:val="20"/>
                <w:szCs w:val="20"/>
              </w:rPr>
              <w:t>Örn</w:t>
            </w:r>
            <w:proofErr w:type="spellEnd"/>
            <w:r w:rsidRPr="00363C8E">
              <w:rPr>
                <w:sz w:val="20"/>
                <w:szCs w:val="20"/>
              </w:rPr>
              <w:t>. Amaç 2: Yoksulluğa Son</w:t>
            </w:r>
          </w:p>
        </w:tc>
        <w:tc>
          <w:tcPr>
            <w:tcW w:w="3402" w:type="dxa"/>
            <w:shd w:val="clear" w:color="auto" w:fill="auto"/>
            <w:vAlign w:val="center"/>
          </w:tcPr>
          <w:p w:rsidR="00363C8E" w:rsidRPr="00363C8E" w:rsidRDefault="00363C8E" w:rsidP="00363C8E">
            <w:pPr>
              <w:rPr>
                <w:sz w:val="20"/>
                <w:szCs w:val="20"/>
              </w:rPr>
            </w:pPr>
            <w:proofErr w:type="spellStart"/>
            <w:r w:rsidRPr="00363C8E">
              <w:rPr>
                <w:sz w:val="20"/>
                <w:szCs w:val="20"/>
              </w:rPr>
              <w:t>Örn</w:t>
            </w:r>
            <w:proofErr w:type="spellEnd"/>
            <w:r w:rsidRPr="00363C8E">
              <w:rPr>
                <w:sz w:val="20"/>
                <w:szCs w:val="20"/>
              </w:rPr>
              <w:t>: Amaç 3: Sağlık ve Kaliteli Yaşam</w:t>
            </w:r>
          </w:p>
        </w:tc>
      </w:tr>
      <w:tr w:rsidR="00363C8E" w:rsidRPr="00363C8E" w:rsidTr="00363C8E">
        <w:trPr>
          <w:trHeight w:val="183"/>
        </w:trPr>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sz w:val="24"/>
                <w:lang w:val="tr-TR"/>
              </w:rPr>
            </w:pPr>
            <w:r w:rsidRPr="00363C8E">
              <w:rPr>
                <w:rFonts w:ascii="Times New Roman" w:hAnsi="Times New Roman" w:cs="Times New Roman"/>
                <w:sz w:val="24"/>
                <w:lang w:val="tr-TR"/>
              </w:rPr>
              <w:t>Diğer İlgili Hususlar</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sz w:val="24"/>
                <w:lang w:val="tr-TR"/>
              </w:rPr>
            </w:pPr>
            <w:proofErr w:type="gramStart"/>
            <w:r w:rsidRPr="00363C8E">
              <w:rPr>
                <w:rFonts w:ascii="Times New Roman" w:hAnsi="Times New Roman" w:cs="Times New Roman"/>
                <w:i/>
                <w:sz w:val="24"/>
                <w:lang w:val="tr-TR"/>
              </w:rPr>
              <w:t>(</w:t>
            </w:r>
            <w:proofErr w:type="gramEnd"/>
            <w:r w:rsidRPr="00363C8E">
              <w:rPr>
                <w:rFonts w:ascii="Times New Roman" w:hAnsi="Times New Roman" w:cs="Times New Roman"/>
                <w:i/>
                <w:sz w:val="24"/>
                <w:lang w:val="tr-TR"/>
              </w:rPr>
              <w:t>Yatırımın konusuyla ilgili olabilecek diğer önemli hususlar da belirtilebilir. Önemine göre yeni bir başlık olarak da eklenebilir. (</w:t>
            </w:r>
            <w:proofErr w:type="spellStart"/>
            <w:r w:rsidRPr="00363C8E">
              <w:rPr>
                <w:rFonts w:ascii="Times New Roman" w:hAnsi="Times New Roman" w:cs="Times New Roman"/>
                <w:i/>
                <w:sz w:val="24"/>
                <w:lang w:val="tr-TR"/>
              </w:rPr>
              <w:t>Örn</w:t>
            </w:r>
            <w:proofErr w:type="spellEnd"/>
            <w:r w:rsidRPr="00363C8E">
              <w:rPr>
                <w:rFonts w:ascii="Times New Roman" w:hAnsi="Times New Roman" w:cs="Times New Roman"/>
                <w:i/>
                <w:sz w:val="24"/>
                <w:lang w:val="tr-TR"/>
              </w:rPr>
              <w:t xml:space="preserve">: İklim özellikleri </w:t>
            </w:r>
            <w:proofErr w:type="spellStart"/>
            <w:r w:rsidRPr="00363C8E">
              <w:rPr>
                <w:rFonts w:ascii="Times New Roman" w:hAnsi="Times New Roman" w:cs="Times New Roman"/>
                <w:i/>
                <w:sz w:val="24"/>
                <w:lang w:val="tr-TR"/>
              </w:rPr>
              <w:t>vb</w:t>
            </w:r>
            <w:proofErr w:type="spellEnd"/>
            <w:r w:rsidRPr="00363C8E">
              <w:rPr>
                <w:rFonts w:ascii="Times New Roman" w:hAnsi="Times New Roman" w:cs="Times New Roman"/>
                <w:i/>
                <w:sz w:val="24"/>
                <w:lang w:val="tr-TR"/>
              </w:rPr>
              <w:t>)</w:t>
            </w:r>
            <w:proofErr w:type="gramStart"/>
            <w:r w:rsidRPr="00363C8E">
              <w:rPr>
                <w:rFonts w:ascii="Times New Roman" w:hAnsi="Times New Roman" w:cs="Times New Roman"/>
                <w:i/>
                <w:sz w:val="24"/>
                <w:lang w:val="tr-TR"/>
              </w:rPr>
              <w:t>)</w:t>
            </w:r>
            <w:proofErr w:type="gramEnd"/>
          </w:p>
        </w:tc>
      </w:tr>
    </w:tbl>
    <w:bookmarkEnd w:id="0"/>
    <w:p w:rsidR="00363C8E" w:rsidRPr="00363C8E" w:rsidRDefault="00363C8E" w:rsidP="00363C8E">
      <w:pPr>
        <w:rPr>
          <w:b/>
          <w:i/>
        </w:rPr>
      </w:pPr>
      <w:r w:rsidRPr="00363C8E">
        <w:rPr>
          <w:b/>
          <w:i/>
        </w:rPr>
        <w:t>…/…/</w:t>
      </w:r>
      <w:proofErr w:type="gramStart"/>
      <w:r w:rsidRPr="00363C8E">
        <w:rPr>
          <w:b/>
          <w:i/>
        </w:rPr>
        <w:t>….</w:t>
      </w:r>
      <w:proofErr w:type="gramEnd"/>
      <w:r w:rsidRPr="00363C8E">
        <w:rPr>
          <w:b/>
          <w:i/>
        </w:rPr>
        <w:t xml:space="preserve"> (Raporun Hazırlanma Tarihi burada belirtilecektir.)</w:t>
      </w:r>
    </w:p>
    <w:tbl>
      <w:tblPr>
        <w:tblStyle w:val="TabloKlavuzu"/>
        <w:tblW w:w="5000" w:type="pct"/>
        <w:tblLook w:val="04A0" w:firstRow="1" w:lastRow="0" w:firstColumn="1" w:lastColumn="0" w:noHBand="0" w:noVBand="1"/>
      </w:tblPr>
      <w:tblGrid>
        <w:gridCol w:w="4364"/>
        <w:gridCol w:w="2560"/>
        <w:gridCol w:w="2706"/>
      </w:tblGrid>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proofErr w:type="spellStart"/>
            <w:r w:rsidRPr="00363C8E">
              <w:rPr>
                <w:rFonts w:ascii="Times New Roman" w:hAnsi="Times New Roman" w:cs="Times New Roman"/>
                <w:lang w:val="tr-TR"/>
              </w:rPr>
              <w:t>Subject</w:t>
            </w:r>
            <w:proofErr w:type="spellEnd"/>
            <w:r w:rsidRPr="00363C8E">
              <w:rPr>
                <w:rFonts w:ascii="Times New Roman" w:hAnsi="Times New Roman" w:cs="Times New Roman"/>
                <w:lang w:val="tr-TR"/>
              </w:rPr>
              <w:t xml:space="preserve"> of </w:t>
            </w:r>
            <w:proofErr w:type="spellStart"/>
            <w:r w:rsidRPr="00363C8E">
              <w:rPr>
                <w:rFonts w:ascii="Times New Roman" w:hAnsi="Times New Roman" w:cs="Times New Roman"/>
                <w:lang w:val="tr-TR"/>
              </w:rPr>
              <w:t>the</w:t>
            </w:r>
            <w:proofErr w:type="spellEnd"/>
            <w:r w:rsidRPr="00363C8E">
              <w:rPr>
                <w:rFonts w:ascii="Times New Roman" w:hAnsi="Times New Roman" w:cs="Times New Roman"/>
                <w:lang w:val="tr-TR"/>
              </w:rPr>
              <w:t xml:space="preserve"> Project</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Konusu</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Information </w:t>
            </w:r>
            <w:proofErr w:type="spellStart"/>
            <w:r w:rsidRPr="00363C8E">
              <w:rPr>
                <w:rFonts w:ascii="Times New Roman" w:hAnsi="Times New Roman" w:cs="Times New Roman"/>
                <w:lang w:val="tr-TR"/>
              </w:rPr>
              <w:t>about</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the</w:t>
            </w:r>
            <w:proofErr w:type="spellEnd"/>
            <w:r w:rsidRPr="00363C8E">
              <w:rPr>
                <w:rFonts w:ascii="Times New Roman" w:hAnsi="Times New Roman" w:cs="Times New Roman"/>
                <w:lang w:val="tr-TR"/>
              </w:rPr>
              <w:t xml:space="preserve"> Product/Service</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Üretilecek Ürün/Hizmet</w:t>
            </w:r>
          </w:p>
        </w:tc>
      </w:tr>
      <w:tr w:rsidR="00363C8E" w:rsidRPr="00363C8E" w:rsidTr="00707AA9">
        <w:tc>
          <w:tcPr>
            <w:tcW w:w="2266" w:type="pct"/>
            <w:vAlign w:val="center"/>
          </w:tcPr>
          <w:p w:rsidR="00363C8E" w:rsidRPr="00363C8E" w:rsidRDefault="00363C8E" w:rsidP="00363C8E">
            <w:pPr>
              <w:pStyle w:val="ListeParagraf"/>
              <w:ind w:left="0"/>
              <w:rPr>
                <w:rFonts w:ascii="Times New Roman" w:hAnsi="Times New Roman" w:cs="Times New Roman"/>
                <w:lang w:val="tr-TR"/>
              </w:rPr>
            </w:pPr>
            <w:proofErr w:type="spellStart"/>
            <w:r w:rsidRPr="00363C8E">
              <w:rPr>
                <w:rFonts w:ascii="Times New Roman" w:hAnsi="Times New Roman" w:cs="Times New Roman"/>
                <w:lang w:val="tr-TR"/>
              </w:rPr>
              <w:t>Investment</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Location</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Province-District</w:t>
            </w:r>
            <w:proofErr w:type="spellEnd"/>
            <w:r w:rsidRPr="00363C8E">
              <w:rPr>
                <w:rFonts w:ascii="Times New Roman" w:hAnsi="Times New Roman" w:cs="Times New Roman"/>
                <w:lang w:val="tr-TR"/>
              </w:rPr>
              <w:t>)</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Yeri (İl – İlçe)</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Technical </w:t>
            </w:r>
            <w:proofErr w:type="spellStart"/>
            <w:r w:rsidRPr="00363C8E">
              <w:rPr>
                <w:rFonts w:ascii="Times New Roman" w:hAnsi="Times New Roman" w:cs="Times New Roman"/>
                <w:lang w:val="tr-TR"/>
              </w:rPr>
              <w:t>Capacity</w:t>
            </w:r>
            <w:proofErr w:type="spellEnd"/>
            <w:r w:rsidRPr="00363C8E">
              <w:rPr>
                <w:rFonts w:ascii="Times New Roman" w:hAnsi="Times New Roman" w:cs="Times New Roman"/>
                <w:lang w:val="tr-TR"/>
              </w:rPr>
              <w:t xml:space="preserve"> of </w:t>
            </w:r>
            <w:proofErr w:type="spellStart"/>
            <w:r w:rsidRPr="00363C8E">
              <w:rPr>
                <w:rFonts w:ascii="Times New Roman" w:hAnsi="Times New Roman" w:cs="Times New Roman"/>
                <w:lang w:val="tr-TR"/>
              </w:rPr>
              <w:t>the</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Facility</w:t>
            </w:r>
            <w:proofErr w:type="spellEnd"/>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Tesisin Teknik Kapasitesi</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proofErr w:type="spellStart"/>
            <w:r w:rsidRPr="00363C8E">
              <w:rPr>
                <w:rFonts w:ascii="Times New Roman" w:hAnsi="Times New Roman" w:cs="Times New Roman"/>
                <w:lang w:val="tr-TR"/>
              </w:rPr>
              <w:t>Fixed</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Investment</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Cost</w:t>
            </w:r>
            <w:proofErr w:type="spellEnd"/>
            <w:r w:rsidRPr="00363C8E">
              <w:rPr>
                <w:rFonts w:ascii="Times New Roman" w:hAnsi="Times New Roman" w:cs="Times New Roman"/>
                <w:lang w:val="tr-TR"/>
              </w:rPr>
              <w:t xml:space="preserve"> (USD)</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Sabit Yatırım Tutarı</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proofErr w:type="spellStart"/>
            <w:r w:rsidRPr="00363C8E">
              <w:rPr>
                <w:rFonts w:ascii="Times New Roman" w:hAnsi="Times New Roman" w:cs="Times New Roman"/>
                <w:lang w:val="tr-TR"/>
              </w:rPr>
              <w:t>Investment</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Period</w:t>
            </w:r>
            <w:proofErr w:type="spellEnd"/>
            <w:r w:rsidRPr="00363C8E">
              <w:rPr>
                <w:rFonts w:ascii="Times New Roman" w:hAnsi="Times New Roman" w:cs="Times New Roman"/>
                <w:lang w:val="tr-TR"/>
              </w:rPr>
              <w:t xml:space="preserve"> </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Süresi</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proofErr w:type="spellStart"/>
            <w:r w:rsidRPr="00363C8E">
              <w:rPr>
                <w:rFonts w:ascii="Times New Roman" w:hAnsi="Times New Roman" w:cs="Times New Roman"/>
                <w:lang w:val="tr-TR"/>
              </w:rPr>
              <w:t>Economic</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Capacity</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Utilization</w:t>
            </w:r>
            <w:proofErr w:type="spellEnd"/>
            <w:r w:rsidRPr="00363C8E">
              <w:rPr>
                <w:rFonts w:ascii="Times New Roman" w:hAnsi="Times New Roman" w:cs="Times New Roman"/>
                <w:lang w:val="tr-TR"/>
              </w:rPr>
              <w:t xml:space="preserve"> Rate of </w:t>
            </w:r>
            <w:proofErr w:type="spellStart"/>
            <w:r w:rsidRPr="00363C8E">
              <w:rPr>
                <w:rFonts w:ascii="Times New Roman" w:hAnsi="Times New Roman" w:cs="Times New Roman"/>
                <w:lang w:val="tr-TR"/>
              </w:rPr>
              <w:t>the</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Sector</w:t>
            </w:r>
            <w:proofErr w:type="spellEnd"/>
            <w:r w:rsidRPr="00363C8E">
              <w:rPr>
                <w:rFonts w:ascii="Times New Roman" w:hAnsi="Times New Roman" w:cs="Times New Roman"/>
                <w:lang w:val="tr-TR"/>
              </w:rPr>
              <w:t xml:space="preserve"> </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Sektörün Kapasite Kullanım Oranı</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proofErr w:type="spellStart"/>
            <w:r w:rsidRPr="00363C8E">
              <w:rPr>
                <w:rFonts w:ascii="Times New Roman" w:hAnsi="Times New Roman" w:cs="Times New Roman"/>
                <w:lang w:val="tr-TR"/>
              </w:rPr>
              <w:t>Employment</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Capacity</w:t>
            </w:r>
            <w:proofErr w:type="spellEnd"/>
            <w:r w:rsidRPr="00363C8E">
              <w:rPr>
                <w:rFonts w:ascii="Times New Roman" w:hAnsi="Times New Roman" w:cs="Times New Roman"/>
                <w:lang w:val="tr-TR"/>
              </w:rPr>
              <w:t xml:space="preserve"> </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İstihdam Kapasitesi</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proofErr w:type="spellStart"/>
            <w:r w:rsidRPr="00363C8E">
              <w:rPr>
                <w:rFonts w:ascii="Times New Roman" w:hAnsi="Times New Roman" w:cs="Times New Roman"/>
                <w:lang w:val="tr-TR"/>
              </w:rPr>
              <w:t>Payback</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Period</w:t>
            </w:r>
            <w:proofErr w:type="spellEnd"/>
            <w:r w:rsidRPr="00363C8E">
              <w:rPr>
                <w:rFonts w:ascii="Times New Roman" w:hAnsi="Times New Roman" w:cs="Times New Roman"/>
                <w:lang w:val="tr-TR"/>
              </w:rPr>
              <w:t xml:space="preserve"> of </w:t>
            </w:r>
            <w:proofErr w:type="spellStart"/>
            <w:r w:rsidRPr="00363C8E">
              <w:rPr>
                <w:rFonts w:ascii="Times New Roman" w:hAnsi="Times New Roman" w:cs="Times New Roman"/>
                <w:lang w:val="tr-TR"/>
              </w:rPr>
              <w:t>Investment</w:t>
            </w:r>
            <w:proofErr w:type="spellEnd"/>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Yatırımın Geri Dönüş Süresi </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NACE </w:t>
            </w:r>
            <w:proofErr w:type="spellStart"/>
            <w:r w:rsidRPr="00363C8E">
              <w:rPr>
                <w:rFonts w:ascii="Times New Roman" w:hAnsi="Times New Roman" w:cs="Times New Roman"/>
                <w:lang w:val="tr-TR"/>
              </w:rPr>
              <w:t>Code</w:t>
            </w:r>
            <w:proofErr w:type="spellEnd"/>
            <w:r w:rsidRPr="00363C8E">
              <w:rPr>
                <w:rFonts w:ascii="Times New Roman" w:hAnsi="Times New Roman" w:cs="Times New Roman"/>
                <w:lang w:val="tr-TR"/>
              </w:rPr>
              <w:t xml:space="preserve"> of </w:t>
            </w:r>
            <w:proofErr w:type="spellStart"/>
            <w:r w:rsidRPr="00363C8E">
              <w:rPr>
                <w:rFonts w:ascii="Times New Roman" w:hAnsi="Times New Roman" w:cs="Times New Roman"/>
                <w:lang w:val="tr-TR"/>
              </w:rPr>
              <w:t>the</w:t>
            </w:r>
            <w:proofErr w:type="spellEnd"/>
            <w:r w:rsidRPr="00363C8E">
              <w:rPr>
                <w:rFonts w:ascii="Times New Roman" w:hAnsi="Times New Roman" w:cs="Times New Roman"/>
                <w:lang w:val="tr-TR"/>
              </w:rPr>
              <w:t xml:space="preserve"> Product/Service (Rev.3)</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İlgili NACE Kodu </w:t>
            </w:r>
            <w:proofErr w:type="gramStart"/>
            <w:r w:rsidRPr="00363C8E">
              <w:rPr>
                <w:rFonts w:ascii="Times New Roman" w:hAnsi="Times New Roman" w:cs="Times New Roman"/>
                <w:lang w:val="tr-TR"/>
              </w:rPr>
              <w:t>(</w:t>
            </w:r>
            <w:proofErr w:type="spellStart"/>
            <w:proofErr w:type="gramEnd"/>
            <w:r w:rsidRPr="00363C8E">
              <w:rPr>
                <w:rFonts w:ascii="Times New Roman" w:hAnsi="Times New Roman" w:cs="Times New Roman"/>
                <w:lang w:val="tr-TR"/>
              </w:rPr>
              <w:t>Rev</w:t>
            </w:r>
            <w:proofErr w:type="spellEnd"/>
            <w:r w:rsidRPr="00363C8E">
              <w:rPr>
                <w:rFonts w:ascii="Times New Roman" w:hAnsi="Times New Roman" w:cs="Times New Roman"/>
                <w:lang w:val="tr-TR"/>
              </w:rPr>
              <w:t>. 3)</w:t>
            </w:r>
          </w:p>
        </w:tc>
      </w:tr>
      <w:tr w:rsidR="00363C8E" w:rsidRPr="00363C8E" w:rsidTr="00707AA9">
        <w:trPr>
          <w:trHeight w:val="338"/>
        </w:trPr>
        <w:tc>
          <w:tcPr>
            <w:tcW w:w="2266" w:type="pct"/>
            <w:vAlign w:val="center"/>
          </w:tcPr>
          <w:p w:rsidR="00363C8E" w:rsidRPr="00363C8E" w:rsidRDefault="00363C8E" w:rsidP="00363C8E">
            <w:pPr>
              <w:pStyle w:val="ListeParagraf"/>
              <w:ind w:left="0"/>
              <w:rPr>
                <w:rFonts w:ascii="Times New Roman" w:hAnsi="Times New Roman" w:cs="Times New Roman"/>
                <w:lang w:val="tr-TR"/>
              </w:rPr>
            </w:pPr>
            <w:proofErr w:type="spellStart"/>
            <w:r w:rsidRPr="00363C8E">
              <w:rPr>
                <w:rFonts w:ascii="Times New Roman" w:hAnsi="Times New Roman" w:cs="Times New Roman"/>
                <w:lang w:val="tr-TR"/>
              </w:rPr>
              <w:t>Harmonized</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Code</w:t>
            </w:r>
            <w:proofErr w:type="spellEnd"/>
            <w:r w:rsidRPr="00363C8E">
              <w:rPr>
                <w:rFonts w:ascii="Times New Roman" w:hAnsi="Times New Roman" w:cs="Times New Roman"/>
                <w:lang w:val="tr-TR"/>
              </w:rPr>
              <w:t xml:space="preserve"> (HS) of </w:t>
            </w:r>
            <w:proofErr w:type="spellStart"/>
            <w:r w:rsidRPr="00363C8E">
              <w:rPr>
                <w:rFonts w:ascii="Times New Roman" w:hAnsi="Times New Roman" w:cs="Times New Roman"/>
                <w:lang w:val="tr-TR"/>
              </w:rPr>
              <w:t>the</w:t>
            </w:r>
            <w:proofErr w:type="spellEnd"/>
            <w:r w:rsidRPr="00363C8E">
              <w:rPr>
                <w:rFonts w:ascii="Times New Roman" w:hAnsi="Times New Roman" w:cs="Times New Roman"/>
                <w:lang w:val="tr-TR"/>
              </w:rPr>
              <w:t xml:space="preserve"> Product/Service </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İlgili GTİP Numarası</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proofErr w:type="spellStart"/>
            <w:r w:rsidRPr="00363C8E">
              <w:rPr>
                <w:rFonts w:ascii="Times New Roman" w:hAnsi="Times New Roman" w:cs="Times New Roman"/>
                <w:lang w:val="tr-TR"/>
              </w:rPr>
              <w:t>Target</w:t>
            </w:r>
            <w:proofErr w:type="spellEnd"/>
            <w:r w:rsidRPr="00363C8E">
              <w:rPr>
                <w:rFonts w:ascii="Times New Roman" w:hAnsi="Times New Roman" w:cs="Times New Roman"/>
                <w:lang w:val="tr-TR"/>
              </w:rPr>
              <w:t xml:space="preserve"> Country of </w:t>
            </w:r>
            <w:proofErr w:type="spellStart"/>
            <w:r w:rsidRPr="00363C8E">
              <w:rPr>
                <w:rFonts w:ascii="Times New Roman" w:hAnsi="Times New Roman" w:cs="Times New Roman"/>
                <w:lang w:val="tr-TR"/>
              </w:rPr>
              <w:t>Investment</w:t>
            </w:r>
            <w:proofErr w:type="spellEnd"/>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Yatırımın Hedef Ülkesi</w:t>
            </w:r>
          </w:p>
        </w:tc>
      </w:tr>
      <w:tr w:rsidR="00363C8E" w:rsidRPr="00363C8E" w:rsidTr="00707AA9">
        <w:tc>
          <w:tcPr>
            <w:tcW w:w="2266" w:type="pct"/>
            <w:vMerge w:val="restart"/>
          </w:tcPr>
          <w:p w:rsidR="00363C8E" w:rsidRPr="00363C8E" w:rsidRDefault="00363C8E" w:rsidP="00363C8E">
            <w:pPr>
              <w:pStyle w:val="ListeParagraf"/>
              <w:ind w:left="0"/>
              <w:rPr>
                <w:rFonts w:ascii="Times New Roman" w:hAnsi="Times New Roman" w:cs="Times New Roman"/>
                <w:lang w:val="tr-TR"/>
              </w:rPr>
            </w:pPr>
            <w:proofErr w:type="spellStart"/>
            <w:r w:rsidRPr="00363C8E">
              <w:rPr>
                <w:rFonts w:ascii="Times New Roman" w:hAnsi="Times New Roman" w:cs="Times New Roman"/>
                <w:lang w:val="tr-TR"/>
              </w:rPr>
              <w:t>Impact</w:t>
            </w:r>
            <w:proofErr w:type="spellEnd"/>
            <w:r w:rsidRPr="00363C8E">
              <w:rPr>
                <w:rFonts w:ascii="Times New Roman" w:hAnsi="Times New Roman" w:cs="Times New Roman"/>
                <w:lang w:val="tr-TR"/>
              </w:rPr>
              <w:t xml:space="preserve"> of </w:t>
            </w:r>
            <w:proofErr w:type="spellStart"/>
            <w:r w:rsidRPr="00363C8E">
              <w:rPr>
                <w:rFonts w:ascii="Times New Roman" w:hAnsi="Times New Roman" w:cs="Times New Roman"/>
                <w:lang w:val="tr-TR"/>
              </w:rPr>
              <w:t>the</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Investment</w:t>
            </w:r>
            <w:proofErr w:type="spellEnd"/>
            <w:r w:rsidRPr="00363C8E">
              <w:rPr>
                <w:rFonts w:ascii="Times New Roman" w:hAnsi="Times New Roman" w:cs="Times New Roman"/>
                <w:lang w:val="tr-TR"/>
              </w:rPr>
              <w:t xml:space="preserve"> on </w:t>
            </w:r>
            <w:proofErr w:type="spellStart"/>
            <w:r w:rsidRPr="00363C8E">
              <w:rPr>
                <w:rFonts w:ascii="Times New Roman" w:hAnsi="Times New Roman" w:cs="Times New Roman"/>
                <w:lang w:val="tr-TR"/>
              </w:rPr>
              <w:t>Sustainable</w:t>
            </w:r>
            <w:proofErr w:type="spellEnd"/>
            <w:r w:rsidRPr="00363C8E">
              <w:rPr>
                <w:rFonts w:ascii="Times New Roman" w:hAnsi="Times New Roman" w:cs="Times New Roman"/>
                <w:lang w:val="tr-TR"/>
              </w:rPr>
              <w:t xml:space="preserve"> Development </w:t>
            </w:r>
            <w:proofErr w:type="spellStart"/>
            <w:r w:rsidRPr="00363C8E">
              <w:rPr>
                <w:rFonts w:ascii="Times New Roman" w:hAnsi="Times New Roman" w:cs="Times New Roman"/>
                <w:lang w:val="tr-TR"/>
              </w:rPr>
              <w:t>Goals</w:t>
            </w:r>
            <w:proofErr w:type="spellEnd"/>
            <w:r w:rsidRPr="00363C8E">
              <w:rPr>
                <w:rFonts w:ascii="Times New Roman" w:hAnsi="Times New Roman" w:cs="Times New Roman"/>
                <w:lang w:val="tr-TR"/>
              </w:rPr>
              <w:t xml:space="preserve">* </w:t>
            </w:r>
          </w:p>
          <w:p w:rsidR="00363C8E" w:rsidRPr="00363C8E" w:rsidRDefault="00363C8E" w:rsidP="00363C8E">
            <w:pPr>
              <w:pStyle w:val="ListeParagraf"/>
              <w:ind w:left="0"/>
              <w:rPr>
                <w:rFonts w:ascii="Times New Roman" w:hAnsi="Times New Roman" w:cs="Times New Roman"/>
                <w:i/>
                <w:sz w:val="20"/>
                <w:szCs w:val="20"/>
                <w:lang w:val="tr-TR"/>
              </w:rPr>
            </w:pPr>
            <w:r w:rsidRPr="00363C8E">
              <w:rPr>
                <w:rFonts w:ascii="Times New Roman" w:hAnsi="Times New Roman" w:cs="Times New Roman"/>
                <w:i/>
                <w:sz w:val="20"/>
                <w:szCs w:val="20"/>
                <w:lang w:val="tr-TR"/>
              </w:rPr>
              <w:t>(Yatırımın Sürdürülebilir Kalkınma Amaçlarına Etkisi)</w:t>
            </w:r>
          </w:p>
          <w:p w:rsidR="00363C8E" w:rsidRPr="00363C8E" w:rsidRDefault="00363C8E" w:rsidP="00363C8E">
            <w:pPr>
              <w:pStyle w:val="ListeParagraf"/>
              <w:ind w:left="0"/>
              <w:rPr>
                <w:rFonts w:ascii="Times New Roman" w:hAnsi="Times New Roman" w:cs="Times New Roman"/>
                <w:i/>
                <w:lang w:val="tr-TR"/>
              </w:rPr>
            </w:pPr>
            <w:proofErr w:type="gramStart"/>
            <w:r w:rsidRPr="00363C8E">
              <w:rPr>
                <w:rFonts w:ascii="Times New Roman" w:hAnsi="Times New Roman" w:cs="Times New Roman"/>
                <w:i/>
                <w:sz w:val="20"/>
                <w:szCs w:val="20"/>
                <w:lang w:val="tr-TR"/>
              </w:rPr>
              <w:t>(</w:t>
            </w:r>
            <w:proofErr w:type="gram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Sustainable</w:t>
            </w:r>
            <w:proofErr w:type="spellEnd"/>
            <w:r w:rsidRPr="00363C8E">
              <w:rPr>
                <w:rFonts w:ascii="Times New Roman" w:hAnsi="Times New Roman" w:cs="Times New Roman"/>
                <w:i/>
                <w:sz w:val="20"/>
                <w:szCs w:val="20"/>
                <w:lang w:val="tr-TR"/>
              </w:rPr>
              <w:t xml:space="preserve"> Development </w:t>
            </w:r>
            <w:proofErr w:type="spellStart"/>
            <w:r w:rsidRPr="00363C8E">
              <w:rPr>
                <w:rFonts w:ascii="Times New Roman" w:hAnsi="Times New Roman" w:cs="Times New Roman"/>
                <w:i/>
                <w:sz w:val="20"/>
                <w:szCs w:val="20"/>
                <w:lang w:val="tr-TR"/>
              </w:rPr>
              <w:t>Goals</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1: No </w:t>
            </w:r>
            <w:proofErr w:type="spellStart"/>
            <w:r w:rsidRPr="00363C8E">
              <w:rPr>
                <w:rFonts w:ascii="Times New Roman" w:hAnsi="Times New Roman" w:cs="Times New Roman"/>
                <w:i/>
                <w:sz w:val="20"/>
                <w:szCs w:val="20"/>
                <w:lang w:val="tr-TR"/>
              </w:rPr>
              <w:t>Poverty</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2: Zero </w:t>
            </w:r>
            <w:proofErr w:type="spellStart"/>
            <w:r w:rsidRPr="00363C8E">
              <w:rPr>
                <w:rFonts w:ascii="Times New Roman" w:hAnsi="Times New Roman" w:cs="Times New Roman"/>
                <w:i/>
                <w:sz w:val="20"/>
                <w:szCs w:val="20"/>
                <w:lang w:val="tr-TR"/>
              </w:rPr>
              <w:t>Hunger</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3: </w:t>
            </w:r>
            <w:proofErr w:type="spellStart"/>
            <w:r w:rsidRPr="00363C8E">
              <w:rPr>
                <w:rFonts w:ascii="Times New Roman" w:hAnsi="Times New Roman" w:cs="Times New Roman"/>
                <w:i/>
                <w:sz w:val="20"/>
                <w:szCs w:val="20"/>
                <w:lang w:val="tr-TR"/>
              </w:rPr>
              <w:t>Good</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Health</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and</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Well</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Being</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4: </w:t>
            </w:r>
            <w:proofErr w:type="spellStart"/>
            <w:r w:rsidRPr="00363C8E">
              <w:rPr>
                <w:rFonts w:ascii="Times New Roman" w:hAnsi="Times New Roman" w:cs="Times New Roman"/>
                <w:i/>
                <w:sz w:val="20"/>
                <w:szCs w:val="20"/>
                <w:lang w:val="tr-TR"/>
              </w:rPr>
              <w:t>Quality</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Education</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5: </w:t>
            </w:r>
            <w:proofErr w:type="spellStart"/>
            <w:r w:rsidRPr="00363C8E">
              <w:rPr>
                <w:rFonts w:ascii="Times New Roman" w:hAnsi="Times New Roman" w:cs="Times New Roman"/>
                <w:i/>
                <w:sz w:val="20"/>
                <w:szCs w:val="20"/>
                <w:lang w:val="tr-TR"/>
              </w:rPr>
              <w:t>Gender</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Equality</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6: </w:t>
            </w:r>
            <w:proofErr w:type="spellStart"/>
            <w:r w:rsidRPr="00363C8E">
              <w:rPr>
                <w:rFonts w:ascii="Times New Roman" w:hAnsi="Times New Roman" w:cs="Times New Roman"/>
                <w:i/>
                <w:sz w:val="20"/>
                <w:szCs w:val="20"/>
                <w:lang w:val="tr-TR"/>
              </w:rPr>
              <w:t>Clean</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Water</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and</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Sanitation</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7: </w:t>
            </w:r>
            <w:proofErr w:type="spellStart"/>
            <w:r w:rsidRPr="00363C8E">
              <w:rPr>
                <w:rFonts w:ascii="Times New Roman" w:hAnsi="Times New Roman" w:cs="Times New Roman"/>
                <w:i/>
                <w:sz w:val="20"/>
                <w:szCs w:val="20"/>
                <w:lang w:val="tr-TR"/>
              </w:rPr>
              <w:t>Affordable</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and</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Clean</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Energy</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8: </w:t>
            </w:r>
            <w:proofErr w:type="spellStart"/>
            <w:r w:rsidRPr="00363C8E">
              <w:rPr>
                <w:rFonts w:ascii="Times New Roman" w:hAnsi="Times New Roman" w:cs="Times New Roman"/>
                <w:i/>
                <w:sz w:val="20"/>
                <w:szCs w:val="20"/>
                <w:lang w:val="tr-TR"/>
              </w:rPr>
              <w:t>Decent</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Work</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and</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Economic</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Growth</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9: </w:t>
            </w:r>
            <w:proofErr w:type="spellStart"/>
            <w:r w:rsidRPr="00363C8E">
              <w:rPr>
                <w:rFonts w:ascii="Times New Roman" w:hAnsi="Times New Roman" w:cs="Times New Roman"/>
                <w:i/>
                <w:sz w:val="20"/>
                <w:szCs w:val="20"/>
                <w:lang w:val="tr-TR"/>
              </w:rPr>
              <w:t>Industry</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Innovation</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and</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Infrastructure</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10: </w:t>
            </w:r>
            <w:proofErr w:type="spellStart"/>
            <w:r w:rsidRPr="00363C8E">
              <w:rPr>
                <w:rFonts w:ascii="Times New Roman" w:hAnsi="Times New Roman" w:cs="Times New Roman"/>
                <w:i/>
                <w:sz w:val="20"/>
                <w:szCs w:val="20"/>
                <w:lang w:val="tr-TR"/>
              </w:rPr>
              <w:t>Reduced</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Inequality</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11: </w:t>
            </w:r>
            <w:proofErr w:type="spellStart"/>
            <w:r w:rsidRPr="00363C8E">
              <w:rPr>
                <w:rFonts w:ascii="Times New Roman" w:hAnsi="Times New Roman" w:cs="Times New Roman"/>
                <w:i/>
                <w:sz w:val="20"/>
                <w:szCs w:val="20"/>
                <w:lang w:val="tr-TR"/>
              </w:rPr>
              <w:t>Sustainable</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Cities</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and</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Communities</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12: </w:t>
            </w:r>
            <w:proofErr w:type="spellStart"/>
            <w:r w:rsidRPr="00363C8E">
              <w:rPr>
                <w:rFonts w:ascii="Times New Roman" w:hAnsi="Times New Roman" w:cs="Times New Roman"/>
                <w:i/>
                <w:sz w:val="20"/>
                <w:szCs w:val="20"/>
                <w:lang w:val="tr-TR"/>
              </w:rPr>
              <w:t>Responsible</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Consumption</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and</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Production</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13: </w:t>
            </w:r>
            <w:proofErr w:type="spellStart"/>
            <w:r w:rsidRPr="00363C8E">
              <w:rPr>
                <w:rFonts w:ascii="Times New Roman" w:hAnsi="Times New Roman" w:cs="Times New Roman"/>
                <w:i/>
                <w:sz w:val="20"/>
                <w:szCs w:val="20"/>
                <w:lang w:val="tr-TR"/>
              </w:rPr>
              <w:t>Climate</w:t>
            </w:r>
            <w:proofErr w:type="spellEnd"/>
            <w:r w:rsidRPr="00363C8E">
              <w:rPr>
                <w:rFonts w:ascii="Times New Roman" w:hAnsi="Times New Roman" w:cs="Times New Roman"/>
                <w:i/>
                <w:sz w:val="20"/>
                <w:szCs w:val="20"/>
                <w:lang w:val="tr-TR"/>
              </w:rPr>
              <w:t xml:space="preserve"> Action,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14: Life </w:t>
            </w:r>
            <w:proofErr w:type="spellStart"/>
            <w:r w:rsidRPr="00363C8E">
              <w:rPr>
                <w:rFonts w:ascii="Times New Roman" w:hAnsi="Times New Roman" w:cs="Times New Roman"/>
                <w:i/>
                <w:sz w:val="20"/>
                <w:szCs w:val="20"/>
                <w:lang w:val="tr-TR"/>
              </w:rPr>
              <w:t>below</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Water</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15: Life on Land,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16: </w:t>
            </w:r>
            <w:proofErr w:type="spellStart"/>
            <w:r w:rsidRPr="00363C8E">
              <w:rPr>
                <w:rFonts w:ascii="Times New Roman" w:hAnsi="Times New Roman" w:cs="Times New Roman"/>
                <w:i/>
                <w:sz w:val="20"/>
                <w:szCs w:val="20"/>
                <w:lang w:val="tr-TR"/>
              </w:rPr>
              <w:t>Peace</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Justice</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and</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Strong</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Institutions</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17: </w:t>
            </w:r>
            <w:proofErr w:type="spellStart"/>
            <w:r w:rsidRPr="00363C8E">
              <w:rPr>
                <w:rFonts w:ascii="Times New Roman" w:hAnsi="Times New Roman" w:cs="Times New Roman"/>
                <w:i/>
                <w:sz w:val="20"/>
                <w:szCs w:val="20"/>
                <w:lang w:val="tr-TR"/>
              </w:rPr>
              <w:t>Partnerships</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for</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the</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Goals</w:t>
            </w:r>
            <w:proofErr w:type="spellEnd"/>
          </w:p>
        </w:tc>
        <w:tc>
          <w:tcPr>
            <w:tcW w:w="1329"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Direct </w:t>
            </w:r>
            <w:proofErr w:type="spellStart"/>
            <w:r w:rsidRPr="00363C8E">
              <w:rPr>
                <w:rFonts w:ascii="Times New Roman" w:hAnsi="Times New Roman" w:cs="Times New Roman"/>
                <w:lang w:val="tr-TR"/>
              </w:rPr>
              <w:t>Effect</w:t>
            </w:r>
            <w:proofErr w:type="spellEnd"/>
          </w:p>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(Doğrudan Etki)</w:t>
            </w:r>
          </w:p>
        </w:tc>
        <w:tc>
          <w:tcPr>
            <w:tcW w:w="1405" w:type="pct"/>
          </w:tcPr>
          <w:p w:rsidR="00363C8E" w:rsidRPr="00363C8E" w:rsidRDefault="00363C8E" w:rsidP="00363C8E">
            <w:pPr>
              <w:pStyle w:val="ListeParagraf"/>
              <w:tabs>
                <w:tab w:val="left" w:pos="1905"/>
              </w:tabs>
              <w:ind w:left="0"/>
              <w:rPr>
                <w:rFonts w:ascii="Times New Roman" w:hAnsi="Times New Roman" w:cs="Times New Roman"/>
                <w:lang w:val="tr-TR"/>
              </w:rPr>
            </w:pPr>
            <w:proofErr w:type="spellStart"/>
            <w:r w:rsidRPr="00363C8E">
              <w:rPr>
                <w:rFonts w:ascii="Times New Roman" w:hAnsi="Times New Roman" w:cs="Times New Roman"/>
                <w:lang w:val="tr-TR"/>
              </w:rPr>
              <w:t>Indirect</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Effect</w:t>
            </w:r>
            <w:proofErr w:type="spellEnd"/>
          </w:p>
          <w:p w:rsidR="00363C8E" w:rsidRPr="00363C8E" w:rsidRDefault="00363C8E" w:rsidP="00363C8E">
            <w:pPr>
              <w:pStyle w:val="ListeParagraf"/>
              <w:tabs>
                <w:tab w:val="left" w:pos="1905"/>
              </w:tabs>
              <w:ind w:left="0"/>
              <w:rPr>
                <w:rFonts w:ascii="Times New Roman" w:hAnsi="Times New Roman" w:cs="Times New Roman"/>
                <w:i/>
                <w:lang w:val="tr-TR"/>
              </w:rPr>
            </w:pPr>
            <w:r w:rsidRPr="00363C8E">
              <w:rPr>
                <w:rFonts w:ascii="Times New Roman" w:hAnsi="Times New Roman" w:cs="Times New Roman"/>
                <w:i/>
                <w:lang w:val="tr-TR"/>
              </w:rPr>
              <w:t>(Dolaylı Etki)</w:t>
            </w:r>
          </w:p>
        </w:tc>
      </w:tr>
      <w:tr w:rsidR="00363C8E" w:rsidRPr="00363C8E" w:rsidTr="00707AA9">
        <w:tc>
          <w:tcPr>
            <w:tcW w:w="2266" w:type="pct"/>
            <w:vMerge/>
          </w:tcPr>
          <w:p w:rsidR="00363C8E" w:rsidRPr="00363C8E" w:rsidRDefault="00363C8E" w:rsidP="00363C8E">
            <w:pPr>
              <w:pStyle w:val="ListeParagraf"/>
              <w:ind w:left="0"/>
              <w:rPr>
                <w:rFonts w:ascii="Times New Roman" w:hAnsi="Times New Roman" w:cs="Times New Roman"/>
                <w:sz w:val="24"/>
                <w:lang w:val="tr-TR"/>
              </w:rPr>
            </w:pPr>
          </w:p>
        </w:tc>
        <w:tc>
          <w:tcPr>
            <w:tcW w:w="1329" w:type="pct"/>
          </w:tcPr>
          <w:p w:rsidR="00363C8E" w:rsidRPr="00363C8E" w:rsidRDefault="00363C8E" w:rsidP="00363C8E">
            <w:pPr>
              <w:pStyle w:val="ListeParagraf"/>
              <w:ind w:left="0"/>
              <w:rPr>
                <w:rFonts w:ascii="Times New Roman" w:hAnsi="Times New Roman" w:cs="Times New Roman"/>
                <w:sz w:val="20"/>
                <w:szCs w:val="20"/>
                <w:lang w:val="tr-TR"/>
              </w:rPr>
            </w:pPr>
          </w:p>
          <w:p w:rsidR="00363C8E" w:rsidRPr="00363C8E" w:rsidRDefault="00363C8E" w:rsidP="00363C8E">
            <w:pPr>
              <w:pStyle w:val="ListeParagraf"/>
              <w:ind w:left="0"/>
              <w:rPr>
                <w:rFonts w:ascii="Times New Roman" w:hAnsi="Times New Roman" w:cs="Times New Roman"/>
                <w:sz w:val="20"/>
                <w:szCs w:val="20"/>
                <w:lang w:val="tr-TR"/>
              </w:rPr>
            </w:pPr>
          </w:p>
          <w:p w:rsidR="00363C8E" w:rsidRPr="00363C8E" w:rsidRDefault="00363C8E" w:rsidP="00363C8E">
            <w:pPr>
              <w:pStyle w:val="ListeParagraf"/>
              <w:ind w:left="0"/>
              <w:rPr>
                <w:rFonts w:ascii="Times New Roman" w:hAnsi="Times New Roman" w:cs="Times New Roman"/>
                <w:sz w:val="20"/>
                <w:szCs w:val="20"/>
                <w:lang w:val="tr-TR"/>
              </w:rPr>
            </w:pPr>
          </w:p>
          <w:p w:rsidR="00363C8E" w:rsidRPr="00363C8E" w:rsidRDefault="00363C8E" w:rsidP="00363C8E">
            <w:pPr>
              <w:pStyle w:val="ListeParagraf"/>
              <w:ind w:left="0"/>
              <w:rPr>
                <w:rFonts w:ascii="Times New Roman" w:hAnsi="Times New Roman" w:cs="Times New Roman"/>
                <w:sz w:val="20"/>
                <w:szCs w:val="20"/>
                <w:lang w:val="tr-TR"/>
              </w:rPr>
            </w:pPr>
            <w:proofErr w:type="spellStart"/>
            <w:r w:rsidRPr="00363C8E">
              <w:rPr>
                <w:rFonts w:ascii="Times New Roman" w:hAnsi="Times New Roman" w:cs="Times New Roman"/>
                <w:sz w:val="20"/>
                <w:szCs w:val="20"/>
                <w:lang w:val="tr-TR"/>
              </w:rPr>
              <w:t>Örn</w:t>
            </w:r>
            <w:proofErr w:type="spellEnd"/>
            <w:r w:rsidRPr="00363C8E">
              <w:rPr>
                <w:rFonts w:ascii="Times New Roman" w:hAnsi="Times New Roman" w:cs="Times New Roman"/>
                <w:sz w:val="20"/>
                <w:szCs w:val="20"/>
                <w:lang w:val="tr-TR"/>
              </w:rPr>
              <w:t xml:space="preserve">: </w:t>
            </w:r>
            <w:proofErr w:type="spellStart"/>
            <w:r w:rsidRPr="00363C8E">
              <w:rPr>
                <w:rFonts w:ascii="Times New Roman" w:hAnsi="Times New Roman" w:cs="Times New Roman"/>
                <w:sz w:val="20"/>
                <w:szCs w:val="20"/>
                <w:lang w:val="tr-TR"/>
              </w:rPr>
              <w:t>Goal</w:t>
            </w:r>
            <w:proofErr w:type="spellEnd"/>
            <w:r w:rsidRPr="00363C8E">
              <w:rPr>
                <w:rFonts w:ascii="Times New Roman" w:hAnsi="Times New Roman" w:cs="Times New Roman"/>
                <w:sz w:val="20"/>
                <w:szCs w:val="20"/>
                <w:lang w:val="tr-TR"/>
              </w:rPr>
              <w:t xml:space="preserve"> 1: No </w:t>
            </w:r>
            <w:proofErr w:type="spellStart"/>
            <w:r w:rsidRPr="00363C8E">
              <w:rPr>
                <w:rFonts w:ascii="Times New Roman" w:hAnsi="Times New Roman" w:cs="Times New Roman"/>
                <w:sz w:val="20"/>
                <w:szCs w:val="20"/>
                <w:lang w:val="tr-TR"/>
              </w:rPr>
              <w:t>Poverty</w:t>
            </w:r>
            <w:proofErr w:type="spellEnd"/>
          </w:p>
          <w:p w:rsidR="00363C8E" w:rsidRPr="00363C8E" w:rsidRDefault="00363C8E" w:rsidP="00363C8E">
            <w:pPr>
              <w:pStyle w:val="ListeParagraf"/>
              <w:ind w:left="0"/>
              <w:rPr>
                <w:rFonts w:ascii="Times New Roman" w:hAnsi="Times New Roman" w:cs="Times New Roman"/>
                <w:sz w:val="20"/>
                <w:szCs w:val="20"/>
                <w:lang w:val="tr-TR"/>
              </w:rPr>
            </w:pPr>
            <w:proofErr w:type="spellStart"/>
            <w:r w:rsidRPr="00363C8E">
              <w:rPr>
                <w:rFonts w:ascii="Times New Roman" w:hAnsi="Times New Roman" w:cs="Times New Roman"/>
                <w:sz w:val="20"/>
                <w:szCs w:val="20"/>
                <w:lang w:val="tr-TR"/>
              </w:rPr>
              <w:t>Örn</w:t>
            </w:r>
            <w:proofErr w:type="spellEnd"/>
            <w:r w:rsidRPr="00363C8E">
              <w:rPr>
                <w:rFonts w:ascii="Times New Roman" w:hAnsi="Times New Roman" w:cs="Times New Roman"/>
                <w:sz w:val="20"/>
                <w:szCs w:val="20"/>
                <w:lang w:val="tr-TR"/>
              </w:rPr>
              <w:t xml:space="preserve">: </w:t>
            </w:r>
            <w:proofErr w:type="spellStart"/>
            <w:r w:rsidRPr="00363C8E">
              <w:rPr>
                <w:rFonts w:ascii="Times New Roman" w:hAnsi="Times New Roman" w:cs="Times New Roman"/>
                <w:sz w:val="20"/>
                <w:szCs w:val="20"/>
                <w:lang w:val="tr-TR"/>
              </w:rPr>
              <w:t>Goal</w:t>
            </w:r>
            <w:proofErr w:type="spellEnd"/>
            <w:r w:rsidRPr="00363C8E">
              <w:rPr>
                <w:rFonts w:ascii="Times New Roman" w:hAnsi="Times New Roman" w:cs="Times New Roman"/>
                <w:sz w:val="20"/>
                <w:szCs w:val="20"/>
                <w:lang w:val="tr-TR"/>
              </w:rPr>
              <w:t xml:space="preserve"> 2: Zero </w:t>
            </w:r>
            <w:proofErr w:type="spellStart"/>
            <w:r w:rsidRPr="00363C8E">
              <w:rPr>
                <w:rFonts w:ascii="Times New Roman" w:hAnsi="Times New Roman" w:cs="Times New Roman"/>
                <w:sz w:val="20"/>
                <w:szCs w:val="20"/>
                <w:lang w:val="tr-TR"/>
              </w:rPr>
              <w:t>Hunger</w:t>
            </w:r>
            <w:proofErr w:type="spellEnd"/>
          </w:p>
        </w:tc>
        <w:tc>
          <w:tcPr>
            <w:tcW w:w="1405" w:type="pct"/>
          </w:tcPr>
          <w:p w:rsidR="00363C8E" w:rsidRPr="00363C8E" w:rsidRDefault="00363C8E" w:rsidP="00363C8E">
            <w:pPr>
              <w:pStyle w:val="ListeParagraf"/>
              <w:tabs>
                <w:tab w:val="left" w:pos="1905"/>
              </w:tabs>
              <w:ind w:left="0"/>
              <w:rPr>
                <w:rFonts w:ascii="Times New Roman" w:hAnsi="Times New Roman" w:cs="Times New Roman"/>
                <w:sz w:val="20"/>
                <w:szCs w:val="20"/>
                <w:lang w:val="tr-TR"/>
              </w:rPr>
            </w:pPr>
          </w:p>
          <w:p w:rsidR="00363C8E" w:rsidRPr="00363C8E" w:rsidRDefault="00363C8E" w:rsidP="00363C8E">
            <w:pPr>
              <w:pStyle w:val="ListeParagraf"/>
              <w:tabs>
                <w:tab w:val="left" w:pos="1905"/>
              </w:tabs>
              <w:ind w:left="0"/>
              <w:rPr>
                <w:rFonts w:ascii="Times New Roman" w:hAnsi="Times New Roman" w:cs="Times New Roman"/>
                <w:sz w:val="20"/>
                <w:szCs w:val="20"/>
                <w:lang w:val="tr-TR"/>
              </w:rPr>
            </w:pPr>
          </w:p>
          <w:p w:rsidR="00363C8E" w:rsidRPr="00363C8E" w:rsidRDefault="00363C8E" w:rsidP="00363C8E">
            <w:pPr>
              <w:pStyle w:val="ListeParagraf"/>
              <w:tabs>
                <w:tab w:val="left" w:pos="1905"/>
              </w:tabs>
              <w:ind w:left="0"/>
              <w:rPr>
                <w:rFonts w:ascii="Times New Roman" w:hAnsi="Times New Roman" w:cs="Times New Roman"/>
                <w:sz w:val="20"/>
                <w:szCs w:val="20"/>
                <w:lang w:val="tr-TR"/>
              </w:rPr>
            </w:pPr>
          </w:p>
          <w:p w:rsidR="00363C8E" w:rsidRPr="00363C8E" w:rsidRDefault="00363C8E" w:rsidP="00363C8E">
            <w:pPr>
              <w:pStyle w:val="ListeParagraf"/>
              <w:tabs>
                <w:tab w:val="left" w:pos="1905"/>
              </w:tabs>
              <w:ind w:left="0"/>
              <w:rPr>
                <w:rFonts w:ascii="Times New Roman" w:hAnsi="Times New Roman" w:cs="Times New Roman"/>
                <w:sz w:val="20"/>
                <w:szCs w:val="20"/>
                <w:lang w:val="tr-TR"/>
              </w:rPr>
            </w:pPr>
            <w:proofErr w:type="spellStart"/>
            <w:r w:rsidRPr="00363C8E">
              <w:rPr>
                <w:rFonts w:ascii="Times New Roman" w:hAnsi="Times New Roman" w:cs="Times New Roman"/>
                <w:sz w:val="20"/>
                <w:szCs w:val="20"/>
                <w:lang w:val="tr-TR"/>
              </w:rPr>
              <w:t>Örn</w:t>
            </w:r>
            <w:proofErr w:type="spellEnd"/>
            <w:r w:rsidRPr="00363C8E">
              <w:rPr>
                <w:rFonts w:ascii="Times New Roman" w:hAnsi="Times New Roman" w:cs="Times New Roman"/>
                <w:sz w:val="20"/>
                <w:szCs w:val="20"/>
                <w:lang w:val="tr-TR"/>
              </w:rPr>
              <w:t xml:space="preserve">: </w:t>
            </w:r>
            <w:proofErr w:type="spellStart"/>
            <w:r w:rsidRPr="00363C8E">
              <w:rPr>
                <w:rFonts w:ascii="Times New Roman" w:hAnsi="Times New Roman" w:cs="Times New Roman"/>
                <w:sz w:val="20"/>
                <w:szCs w:val="20"/>
                <w:lang w:val="tr-TR"/>
              </w:rPr>
              <w:t>Goal</w:t>
            </w:r>
            <w:proofErr w:type="spellEnd"/>
            <w:r w:rsidRPr="00363C8E">
              <w:rPr>
                <w:rFonts w:ascii="Times New Roman" w:hAnsi="Times New Roman" w:cs="Times New Roman"/>
                <w:sz w:val="20"/>
                <w:szCs w:val="20"/>
                <w:lang w:val="tr-TR"/>
              </w:rPr>
              <w:t xml:space="preserve"> 3: </w:t>
            </w:r>
            <w:proofErr w:type="spellStart"/>
            <w:r w:rsidRPr="00363C8E">
              <w:rPr>
                <w:rFonts w:ascii="Times New Roman" w:hAnsi="Times New Roman" w:cs="Times New Roman"/>
                <w:sz w:val="20"/>
                <w:szCs w:val="20"/>
                <w:lang w:val="tr-TR"/>
              </w:rPr>
              <w:t>Good</w:t>
            </w:r>
            <w:proofErr w:type="spellEnd"/>
            <w:r w:rsidRPr="00363C8E">
              <w:rPr>
                <w:rFonts w:ascii="Times New Roman" w:hAnsi="Times New Roman" w:cs="Times New Roman"/>
                <w:sz w:val="20"/>
                <w:szCs w:val="20"/>
                <w:lang w:val="tr-TR"/>
              </w:rPr>
              <w:t xml:space="preserve"> </w:t>
            </w:r>
            <w:proofErr w:type="spellStart"/>
            <w:r w:rsidRPr="00363C8E">
              <w:rPr>
                <w:rFonts w:ascii="Times New Roman" w:hAnsi="Times New Roman" w:cs="Times New Roman"/>
                <w:sz w:val="20"/>
                <w:szCs w:val="20"/>
                <w:lang w:val="tr-TR"/>
              </w:rPr>
              <w:t>Health</w:t>
            </w:r>
            <w:proofErr w:type="spellEnd"/>
            <w:r w:rsidRPr="00363C8E">
              <w:rPr>
                <w:rFonts w:ascii="Times New Roman" w:hAnsi="Times New Roman" w:cs="Times New Roman"/>
                <w:sz w:val="20"/>
                <w:szCs w:val="20"/>
                <w:lang w:val="tr-TR"/>
              </w:rPr>
              <w:t xml:space="preserve"> </w:t>
            </w:r>
            <w:proofErr w:type="spellStart"/>
            <w:r w:rsidRPr="00363C8E">
              <w:rPr>
                <w:rFonts w:ascii="Times New Roman" w:hAnsi="Times New Roman" w:cs="Times New Roman"/>
                <w:sz w:val="20"/>
                <w:szCs w:val="20"/>
                <w:lang w:val="tr-TR"/>
              </w:rPr>
              <w:t>and</w:t>
            </w:r>
            <w:proofErr w:type="spellEnd"/>
            <w:r w:rsidRPr="00363C8E">
              <w:rPr>
                <w:rFonts w:ascii="Times New Roman" w:hAnsi="Times New Roman" w:cs="Times New Roman"/>
                <w:sz w:val="20"/>
                <w:szCs w:val="20"/>
                <w:lang w:val="tr-TR"/>
              </w:rPr>
              <w:t xml:space="preserve"> </w:t>
            </w:r>
            <w:proofErr w:type="spellStart"/>
            <w:r w:rsidRPr="00363C8E">
              <w:rPr>
                <w:rFonts w:ascii="Times New Roman" w:hAnsi="Times New Roman" w:cs="Times New Roman"/>
                <w:sz w:val="20"/>
                <w:szCs w:val="20"/>
                <w:lang w:val="tr-TR"/>
              </w:rPr>
              <w:t>Well</w:t>
            </w:r>
            <w:proofErr w:type="spellEnd"/>
            <w:r w:rsidRPr="00363C8E">
              <w:rPr>
                <w:rFonts w:ascii="Times New Roman" w:hAnsi="Times New Roman" w:cs="Times New Roman"/>
                <w:sz w:val="20"/>
                <w:szCs w:val="20"/>
                <w:lang w:val="tr-TR"/>
              </w:rPr>
              <w:t xml:space="preserve"> </w:t>
            </w:r>
            <w:proofErr w:type="spellStart"/>
            <w:r w:rsidRPr="00363C8E">
              <w:rPr>
                <w:rFonts w:ascii="Times New Roman" w:hAnsi="Times New Roman" w:cs="Times New Roman"/>
                <w:sz w:val="20"/>
                <w:szCs w:val="20"/>
                <w:lang w:val="tr-TR"/>
              </w:rPr>
              <w:t>Being</w:t>
            </w:r>
            <w:proofErr w:type="spellEnd"/>
          </w:p>
        </w:tc>
      </w:tr>
      <w:tr w:rsidR="00363C8E" w:rsidRPr="00363C8E" w:rsidTr="00707AA9">
        <w:tc>
          <w:tcPr>
            <w:tcW w:w="2266" w:type="pct"/>
            <w:vAlign w:val="center"/>
          </w:tcPr>
          <w:p w:rsidR="00363C8E" w:rsidRPr="00363C8E" w:rsidRDefault="00363C8E" w:rsidP="00363C8E">
            <w:pPr>
              <w:pStyle w:val="ListeParagraf"/>
              <w:ind w:left="0"/>
              <w:rPr>
                <w:rFonts w:ascii="Times New Roman" w:hAnsi="Times New Roman" w:cs="Times New Roman"/>
                <w:sz w:val="24"/>
                <w:lang w:val="tr-TR"/>
              </w:rPr>
            </w:pPr>
            <w:proofErr w:type="spellStart"/>
            <w:r w:rsidRPr="00363C8E">
              <w:rPr>
                <w:rFonts w:ascii="Times New Roman" w:hAnsi="Times New Roman" w:cs="Times New Roman"/>
                <w:sz w:val="24"/>
                <w:lang w:val="tr-TR"/>
              </w:rPr>
              <w:t>Other</w:t>
            </w:r>
            <w:proofErr w:type="spellEnd"/>
            <w:r w:rsidRPr="00363C8E">
              <w:rPr>
                <w:rFonts w:ascii="Times New Roman" w:hAnsi="Times New Roman" w:cs="Times New Roman"/>
                <w:sz w:val="24"/>
                <w:lang w:val="tr-TR"/>
              </w:rPr>
              <w:t xml:space="preserve"> </w:t>
            </w:r>
            <w:proofErr w:type="spellStart"/>
            <w:r w:rsidRPr="00363C8E">
              <w:rPr>
                <w:rFonts w:ascii="Times New Roman" w:hAnsi="Times New Roman" w:cs="Times New Roman"/>
                <w:sz w:val="24"/>
                <w:lang w:val="tr-TR"/>
              </w:rPr>
              <w:t>Related</w:t>
            </w:r>
            <w:proofErr w:type="spellEnd"/>
            <w:r w:rsidRPr="00363C8E">
              <w:rPr>
                <w:rFonts w:ascii="Times New Roman" w:hAnsi="Times New Roman" w:cs="Times New Roman"/>
                <w:sz w:val="24"/>
                <w:lang w:val="tr-TR"/>
              </w:rPr>
              <w:t xml:space="preserve"> </w:t>
            </w:r>
            <w:proofErr w:type="spellStart"/>
            <w:r w:rsidRPr="00363C8E">
              <w:rPr>
                <w:rFonts w:ascii="Times New Roman" w:hAnsi="Times New Roman" w:cs="Times New Roman"/>
                <w:sz w:val="24"/>
                <w:lang w:val="tr-TR"/>
              </w:rPr>
              <w:t>Issues</w:t>
            </w:r>
            <w:proofErr w:type="spellEnd"/>
            <w:r w:rsidRPr="00363C8E">
              <w:rPr>
                <w:rFonts w:ascii="Times New Roman" w:hAnsi="Times New Roman" w:cs="Times New Roman"/>
                <w:sz w:val="24"/>
                <w:lang w:val="tr-TR"/>
              </w:rPr>
              <w:t xml:space="preserve"> </w:t>
            </w:r>
          </w:p>
        </w:tc>
        <w:tc>
          <w:tcPr>
            <w:tcW w:w="2734" w:type="pct"/>
            <w:gridSpan w:val="2"/>
          </w:tcPr>
          <w:p w:rsidR="00363C8E" w:rsidRPr="00363C8E" w:rsidRDefault="00363C8E" w:rsidP="00363C8E">
            <w:pPr>
              <w:pStyle w:val="ListeParagraf"/>
              <w:ind w:left="0"/>
              <w:rPr>
                <w:rFonts w:ascii="Times New Roman" w:hAnsi="Times New Roman" w:cs="Times New Roman"/>
                <w:sz w:val="24"/>
                <w:lang w:val="tr-TR"/>
              </w:rPr>
            </w:pPr>
            <w:r w:rsidRPr="00363C8E">
              <w:rPr>
                <w:rFonts w:ascii="Times New Roman" w:hAnsi="Times New Roman" w:cs="Times New Roman"/>
                <w:sz w:val="24"/>
                <w:lang w:val="tr-TR"/>
              </w:rPr>
              <w:t>Diğer İlgili Hususlar</w:t>
            </w:r>
          </w:p>
        </w:tc>
      </w:tr>
    </w:tbl>
    <w:p w:rsidR="00363C8E" w:rsidRDefault="00363C8E" w:rsidP="00363C8E">
      <w:pPr>
        <w:rPr>
          <w:b/>
          <w:i/>
        </w:rPr>
      </w:pPr>
    </w:p>
    <w:p w:rsidR="00363C8E" w:rsidRPr="00363C8E" w:rsidRDefault="00363C8E" w:rsidP="00363C8E">
      <w:pPr>
        <w:rPr>
          <w:b/>
          <w:i/>
        </w:rPr>
      </w:pPr>
      <w:r w:rsidRPr="00363C8E">
        <w:rPr>
          <w:b/>
          <w:i/>
        </w:rPr>
        <w:t>…/…/</w:t>
      </w:r>
      <w:proofErr w:type="gramStart"/>
      <w:r w:rsidRPr="00363C8E">
        <w:rPr>
          <w:b/>
          <w:i/>
        </w:rPr>
        <w:t>….</w:t>
      </w:r>
      <w:proofErr w:type="gramEnd"/>
      <w:r w:rsidRPr="00363C8E">
        <w:rPr>
          <w:b/>
          <w:i/>
        </w:rPr>
        <w:t xml:space="preserve"> (</w:t>
      </w:r>
      <w:proofErr w:type="spellStart"/>
      <w:r w:rsidRPr="00363C8E">
        <w:rPr>
          <w:b/>
          <w:i/>
        </w:rPr>
        <w:t>The</w:t>
      </w:r>
      <w:proofErr w:type="spellEnd"/>
      <w:r w:rsidRPr="00363C8E">
        <w:rPr>
          <w:b/>
          <w:i/>
        </w:rPr>
        <w:t xml:space="preserve"> </w:t>
      </w:r>
      <w:proofErr w:type="spellStart"/>
      <w:r w:rsidRPr="00363C8E">
        <w:rPr>
          <w:b/>
          <w:i/>
        </w:rPr>
        <w:t>Preparation</w:t>
      </w:r>
      <w:proofErr w:type="spellEnd"/>
      <w:r w:rsidRPr="00363C8E">
        <w:rPr>
          <w:b/>
          <w:i/>
        </w:rPr>
        <w:t xml:space="preserve"> </w:t>
      </w:r>
      <w:proofErr w:type="spellStart"/>
      <w:r w:rsidRPr="00363C8E">
        <w:rPr>
          <w:b/>
          <w:i/>
        </w:rPr>
        <w:t>Date</w:t>
      </w:r>
      <w:proofErr w:type="spellEnd"/>
      <w:r w:rsidRPr="00363C8E">
        <w:rPr>
          <w:b/>
          <w:i/>
        </w:rPr>
        <w:t xml:space="preserve"> of </w:t>
      </w:r>
      <w:proofErr w:type="spellStart"/>
      <w:r w:rsidRPr="00363C8E">
        <w:rPr>
          <w:b/>
          <w:i/>
        </w:rPr>
        <w:t>the</w:t>
      </w:r>
      <w:proofErr w:type="spellEnd"/>
      <w:r w:rsidRPr="00363C8E">
        <w:rPr>
          <w:b/>
          <w:i/>
        </w:rPr>
        <w:t xml:space="preserve"> Report </w:t>
      </w:r>
      <w:proofErr w:type="spellStart"/>
      <w:r w:rsidRPr="00363C8E">
        <w:rPr>
          <w:b/>
          <w:i/>
        </w:rPr>
        <w:t>will</w:t>
      </w:r>
      <w:proofErr w:type="spellEnd"/>
      <w:r w:rsidRPr="00363C8E">
        <w:rPr>
          <w:b/>
          <w:i/>
        </w:rPr>
        <w:t xml:space="preserve"> be </w:t>
      </w:r>
      <w:proofErr w:type="spellStart"/>
      <w:r w:rsidRPr="00363C8E">
        <w:rPr>
          <w:b/>
          <w:i/>
        </w:rPr>
        <w:t>specified</w:t>
      </w:r>
      <w:proofErr w:type="spellEnd"/>
      <w:r w:rsidRPr="00363C8E">
        <w:rPr>
          <w:b/>
          <w:i/>
        </w:rPr>
        <w:t xml:space="preserve"> here.)</w:t>
      </w:r>
    </w:p>
    <w:p w:rsidR="00363C8E" w:rsidRPr="00363C8E" w:rsidRDefault="00363C8E" w:rsidP="00363C8E">
      <w:pPr>
        <w:rPr>
          <w:b/>
        </w:rPr>
      </w:pPr>
    </w:p>
    <w:p w:rsidR="00363C8E" w:rsidRPr="00363C8E" w:rsidRDefault="00363C8E" w:rsidP="00363C8E">
      <w:pPr>
        <w:rPr>
          <w:b/>
        </w:rPr>
      </w:pPr>
    </w:p>
    <w:p w:rsidR="00363C8E" w:rsidRPr="00363C8E" w:rsidRDefault="00363C8E" w:rsidP="00363C8E">
      <w:pPr>
        <w:rPr>
          <w:b/>
        </w:rPr>
      </w:pPr>
      <w:r w:rsidRPr="00363C8E">
        <w:rPr>
          <w:b/>
        </w:rPr>
        <w:t>2. EKONOMİK ANALİZ</w:t>
      </w:r>
    </w:p>
    <w:p w:rsidR="00363C8E" w:rsidRPr="00363C8E" w:rsidRDefault="00363C8E" w:rsidP="00363C8E">
      <w:pPr>
        <w:rPr>
          <w:b/>
        </w:rPr>
      </w:pPr>
      <w:r w:rsidRPr="00363C8E">
        <w:rPr>
          <w:b/>
        </w:rPr>
        <w:tab/>
        <w:t>2.1 SEKTÖRÜN TANIMI</w:t>
      </w:r>
    </w:p>
    <w:p w:rsidR="00363C8E" w:rsidRPr="00363C8E" w:rsidRDefault="00363C8E" w:rsidP="00363C8E">
      <w:pPr>
        <w:ind w:left="708" w:firstLine="708"/>
        <w:jc w:val="both"/>
      </w:pPr>
      <w:r w:rsidRPr="00363C8E">
        <w:t xml:space="preserve">Çalışma konusu sektörün tanımı, sektöre ve yatırım konusu ürüne/hizmete ait NACE </w:t>
      </w:r>
      <w:proofErr w:type="gramStart"/>
      <w:r w:rsidRPr="00363C8E">
        <w:t>(</w:t>
      </w:r>
      <w:proofErr w:type="spellStart"/>
      <w:proofErr w:type="gramEnd"/>
      <w:r w:rsidRPr="00363C8E">
        <w:t>Rev</w:t>
      </w:r>
      <w:proofErr w:type="spellEnd"/>
      <w:r w:rsidRPr="00363C8E">
        <w:t>. 3 ile uyumlu</w:t>
      </w:r>
      <w:proofErr w:type="gramStart"/>
      <w:r w:rsidRPr="00363C8E">
        <w:t>)</w:t>
      </w:r>
      <w:proofErr w:type="gramEnd"/>
      <w:r w:rsidRPr="00363C8E">
        <w:t xml:space="preserve"> kodu ve GTİP numarası bu kısımda yer alacaktır. </w:t>
      </w:r>
    </w:p>
    <w:p w:rsidR="00363C8E" w:rsidRPr="00363C8E" w:rsidRDefault="00363C8E" w:rsidP="00363C8E">
      <w:pPr>
        <w:ind w:firstLine="708"/>
        <w:jc w:val="both"/>
        <w:rPr>
          <w:b/>
        </w:rPr>
      </w:pPr>
      <w:r w:rsidRPr="00363C8E">
        <w:rPr>
          <w:b/>
        </w:rPr>
        <w:t>2.2 SEKTÖRE YÖNELİK SAĞLANAN DESTEKLER</w:t>
      </w:r>
    </w:p>
    <w:p w:rsidR="00363C8E" w:rsidRPr="00363C8E" w:rsidRDefault="00363C8E" w:rsidP="00363C8E">
      <w:pPr>
        <w:ind w:left="708" w:firstLine="708"/>
        <w:jc w:val="both"/>
      </w:pPr>
      <w:r w:rsidRPr="00363C8E">
        <w:lastRenderedPageBreak/>
        <w:t>Sektöre yönelik sağlanan devlet destekleri aşağıda yer alacaktır. Konu ile ilgili güncel veriler, ilgili kurumlardan temin edilecektir.</w:t>
      </w:r>
    </w:p>
    <w:p w:rsidR="00363C8E" w:rsidRPr="00363C8E" w:rsidRDefault="00363C8E" w:rsidP="00363C8E">
      <w:pPr>
        <w:ind w:left="708" w:firstLine="708"/>
        <w:jc w:val="both"/>
        <w:rPr>
          <w:b/>
        </w:rPr>
      </w:pPr>
      <w:r w:rsidRPr="00363C8E">
        <w:rPr>
          <w:b/>
        </w:rPr>
        <w:t>2.2.1 YATIRIM TEŞVİK SİSTEMİ</w:t>
      </w:r>
    </w:p>
    <w:p w:rsidR="00363C8E" w:rsidRPr="00363C8E" w:rsidRDefault="00363C8E" w:rsidP="00363C8E">
      <w:pPr>
        <w:ind w:left="1416" w:firstLine="708"/>
        <w:jc w:val="both"/>
      </w:pPr>
      <w:r w:rsidRPr="00363C8E">
        <w:t>Yatırım teşvik sisteminin yatırımın yapılacağı sektörde İle sunduğu teşvik unsurları detaylı biçimde bu kısımda ele alınacaktır. Yatırımın konusu ve yapılacağı il dikkate alınarak, aşağıda yer alan teşvik unsurlarından yararlanılabilecek olanlar, teşvik miktarı, süresi ve şartları dikkate alınmak kaydıyla açıklanacaktır. Ayrıca, teşvik başvurusunda izlenecek yol da bu kısımda belirtilecektir.</w:t>
      </w:r>
    </w:p>
    <w:p w:rsidR="00363C8E" w:rsidRPr="00363C8E" w:rsidRDefault="00363C8E" w:rsidP="00363C8E">
      <w:pPr>
        <w:ind w:left="708" w:firstLine="708"/>
        <w:jc w:val="both"/>
      </w:pPr>
      <w:r w:rsidRPr="00363C8E">
        <w:t>Teşvik Unsurları;</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Gümrük Vergisi Muafiyeti,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Katma Değer Vergisi İstisnası,</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Gelir Vergisi Stopajı Desteği,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Sigorta Primi İşveren Hissesi Desteği,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Vergi İndirimi,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Yatırım Yeri Tahsisi,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Faiz-Kâr Payı Desteği,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Sigorta Primi Desteği,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Katma Değer Vergisi İadesi.</w:t>
      </w:r>
    </w:p>
    <w:p w:rsidR="00363C8E" w:rsidRPr="00363C8E" w:rsidRDefault="00363C8E" w:rsidP="00363C8E">
      <w:pPr>
        <w:jc w:val="both"/>
      </w:pPr>
    </w:p>
    <w:p w:rsidR="00363C8E" w:rsidRPr="00363C8E" w:rsidRDefault="00363C8E" w:rsidP="00363C8E">
      <w:pPr>
        <w:ind w:left="1416"/>
        <w:jc w:val="both"/>
        <w:rPr>
          <w:b/>
        </w:rPr>
      </w:pPr>
      <w:r w:rsidRPr="00363C8E">
        <w:rPr>
          <w:b/>
        </w:rPr>
        <w:t>2.2.2 DİĞER DESTEKLER</w:t>
      </w:r>
    </w:p>
    <w:p w:rsidR="00363C8E" w:rsidRPr="00363C8E" w:rsidRDefault="00363C8E" w:rsidP="00363C8E">
      <w:pPr>
        <w:ind w:left="1416" w:firstLine="708"/>
        <w:jc w:val="both"/>
      </w:pPr>
      <w:r w:rsidRPr="00363C8E">
        <w:t>Yatırımın yararlanabileceği diğer destekler mevcutsa, bu desteklere dair bilgiler burada yer alacaktır. Bu kısımda desteklerden yararlanabilmek için başvuru yapılacak kamu kurumuna, destek miktarına, süresine ve şartlarına dair bilgilere yer verilecektir.</w:t>
      </w:r>
    </w:p>
    <w:p w:rsidR="00363C8E" w:rsidRPr="00363C8E" w:rsidRDefault="00363C8E" w:rsidP="00363C8E">
      <w:pPr>
        <w:ind w:left="1416" w:firstLine="708"/>
        <w:jc w:val="both"/>
      </w:pPr>
    </w:p>
    <w:p w:rsidR="00363C8E" w:rsidRPr="00363C8E" w:rsidRDefault="00363C8E" w:rsidP="00363C8E">
      <w:pPr>
        <w:jc w:val="both"/>
        <w:rPr>
          <w:b/>
        </w:rPr>
      </w:pPr>
      <w:r w:rsidRPr="00363C8E">
        <w:tab/>
      </w:r>
      <w:r w:rsidRPr="00363C8E">
        <w:rPr>
          <w:b/>
        </w:rPr>
        <w:t>2.3 SEKTÖRÜN PROFİLİ</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Sektörün genel yapısı, </w:t>
      </w:r>
    </w:p>
    <w:p w:rsidR="00363C8E" w:rsidRPr="00363C8E" w:rsidRDefault="00363C8E" w:rsidP="00363C8E">
      <w:pPr>
        <w:pStyle w:val="ListeParagraf"/>
        <w:numPr>
          <w:ilvl w:val="0"/>
          <w:numId w:val="31"/>
        </w:numPr>
        <w:spacing w:after="160"/>
        <w:jc w:val="both"/>
        <w:rPr>
          <w:rFonts w:ascii="Times New Roman" w:hAnsi="Times New Roman" w:cs="Times New Roman"/>
          <w:b/>
          <w:sz w:val="24"/>
          <w:lang w:val="tr-TR"/>
        </w:rPr>
      </w:pPr>
      <w:r w:rsidRPr="00363C8E">
        <w:rPr>
          <w:rFonts w:ascii="Times New Roman" w:hAnsi="Times New Roman" w:cs="Times New Roman"/>
          <w:sz w:val="24"/>
          <w:lang w:val="tr-TR"/>
        </w:rPr>
        <w:t xml:space="preserve">Sektöre ait ürün yelpazesi ve ürünlerin kullanım alanları, </w:t>
      </w:r>
    </w:p>
    <w:p w:rsidR="00363C8E" w:rsidRPr="00363C8E" w:rsidRDefault="00363C8E" w:rsidP="00363C8E">
      <w:pPr>
        <w:pStyle w:val="ListeParagraf"/>
        <w:numPr>
          <w:ilvl w:val="0"/>
          <w:numId w:val="31"/>
        </w:numPr>
        <w:spacing w:after="160"/>
        <w:jc w:val="both"/>
        <w:rPr>
          <w:rFonts w:ascii="Times New Roman" w:hAnsi="Times New Roman" w:cs="Times New Roman"/>
          <w:b/>
          <w:sz w:val="24"/>
          <w:lang w:val="tr-TR"/>
        </w:rPr>
      </w:pPr>
      <w:r w:rsidRPr="00363C8E">
        <w:rPr>
          <w:rFonts w:ascii="Times New Roman" w:hAnsi="Times New Roman" w:cs="Times New Roman"/>
          <w:sz w:val="24"/>
          <w:lang w:val="tr-TR"/>
        </w:rPr>
        <w:t>Sektörün ileri ve geri bağlantılarının bulunduğu sektörler</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Dünyada sektörün büyüklüğü, sektörde öne çıkan ülkeler, firmalar ile bu firmaların dünya pazarından aldıkları paylar,</w:t>
      </w:r>
    </w:p>
    <w:p w:rsidR="00363C8E" w:rsidRPr="00363C8E" w:rsidRDefault="00363C8E" w:rsidP="00363C8E">
      <w:pPr>
        <w:pStyle w:val="ListeParagraf"/>
        <w:numPr>
          <w:ilvl w:val="0"/>
          <w:numId w:val="31"/>
        </w:numPr>
        <w:spacing w:after="160"/>
        <w:rPr>
          <w:rFonts w:ascii="Times New Roman" w:hAnsi="Times New Roman" w:cs="Times New Roman"/>
          <w:sz w:val="24"/>
          <w:lang w:val="tr-TR"/>
        </w:rPr>
      </w:pPr>
      <w:r w:rsidRPr="00363C8E">
        <w:rPr>
          <w:rFonts w:ascii="Times New Roman" w:hAnsi="Times New Roman" w:cs="Times New Roman"/>
          <w:sz w:val="24"/>
          <w:lang w:val="tr-TR"/>
        </w:rPr>
        <w:t>Dünyada son beş yılda gerçekleşen üretim (miktar ve para birimi cinsinden değer olarak) rakamları ile ileriye yönelik tahmin ve beklentiler,</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Ülke genelinde sektörde faaliyet gösteren firma sayısı,</w:t>
      </w:r>
    </w:p>
    <w:p w:rsidR="00363C8E" w:rsidRPr="00363C8E" w:rsidRDefault="00363C8E" w:rsidP="00363C8E">
      <w:pPr>
        <w:pStyle w:val="ListeParagraf"/>
        <w:numPr>
          <w:ilvl w:val="0"/>
          <w:numId w:val="31"/>
        </w:numPr>
        <w:spacing w:after="160"/>
        <w:rPr>
          <w:rFonts w:ascii="Times New Roman" w:hAnsi="Times New Roman" w:cs="Times New Roman"/>
          <w:sz w:val="24"/>
          <w:lang w:val="tr-TR"/>
        </w:rPr>
      </w:pPr>
      <w:r w:rsidRPr="00363C8E">
        <w:rPr>
          <w:rFonts w:ascii="Times New Roman" w:hAnsi="Times New Roman" w:cs="Times New Roman"/>
          <w:sz w:val="24"/>
          <w:lang w:val="tr-TR"/>
        </w:rPr>
        <w:t>Firmaların son beş yılda gerçekleştirdiği üretim (miktar ve para birimi cinsinden değer olarak) rakamları,</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Kurulu kapasite rakamları ile kapasite kullanım oranları (son beş yıllık),</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İlde çalışma konusu ürün alanında faaliyet gösteren firma sayısı, üretim (miktar ve para birimi cinsinden değer olarak) ve kurulu kapasite rakamları ile kapasite kullanım oranları, (son beş yıllık)</w:t>
      </w:r>
    </w:p>
    <w:p w:rsidR="00363C8E" w:rsidRPr="00363C8E" w:rsidRDefault="00363C8E" w:rsidP="00363C8E">
      <w:pPr>
        <w:jc w:val="both"/>
      </w:pPr>
      <w:r w:rsidRPr="00363C8E">
        <w:t xml:space="preserve"> </w:t>
      </w:r>
      <w:r w:rsidRPr="00363C8E">
        <w:tab/>
      </w:r>
      <w:r w:rsidRPr="00363C8E">
        <w:tab/>
      </w:r>
      <w:proofErr w:type="gramStart"/>
      <w:r w:rsidRPr="00363C8E">
        <w:t>konuları</w:t>
      </w:r>
      <w:proofErr w:type="gramEnd"/>
      <w:r w:rsidRPr="00363C8E">
        <w:t xml:space="preserve"> bu kısımda belirtilecektir.</w:t>
      </w:r>
    </w:p>
    <w:p w:rsidR="00363C8E" w:rsidRPr="00363C8E" w:rsidRDefault="00363C8E" w:rsidP="00363C8E">
      <w:pPr>
        <w:jc w:val="both"/>
      </w:pPr>
    </w:p>
    <w:p w:rsidR="00363C8E" w:rsidRPr="00363C8E" w:rsidRDefault="00363C8E" w:rsidP="00363C8E">
      <w:pPr>
        <w:jc w:val="both"/>
        <w:rPr>
          <w:b/>
        </w:rPr>
      </w:pPr>
      <w:r w:rsidRPr="00363C8E">
        <w:tab/>
      </w:r>
      <w:r w:rsidRPr="00363C8E">
        <w:rPr>
          <w:b/>
        </w:rPr>
        <w:t>2.4 DIŞ TİCARET ve YURT İÇİ TALEP</w:t>
      </w:r>
    </w:p>
    <w:p w:rsidR="00363C8E" w:rsidRPr="00363C8E" w:rsidRDefault="00363C8E" w:rsidP="00363C8E">
      <w:pPr>
        <w:ind w:left="708" w:firstLine="708"/>
        <w:jc w:val="both"/>
      </w:pPr>
      <w:r w:rsidRPr="00363C8E">
        <w:t xml:space="preserve">Çalışma konusu ürün ile ürünün bulunduğu sektöre ait son beş yıllık ithalat-ihracat miktar ve değerleri ile yurt içi talebin gelişimi bu bölümde verilecektir. </w:t>
      </w:r>
    </w:p>
    <w:p w:rsidR="00363C8E" w:rsidRPr="00363C8E" w:rsidRDefault="00363C8E" w:rsidP="00363C8E">
      <w:pPr>
        <w:ind w:left="708"/>
        <w:jc w:val="both"/>
      </w:pPr>
      <w:r w:rsidRPr="00363C8E">
        <w:t xml:space="preserve">Yurtiçi Talep =Stok </w:t>
      </w:r>
      <w:r w:rsidRPr="00363C8E">
        <w:rPr>
          <w:i/>
        </w:rPr>
        <w:t>(mevcutsa)</w:t>
      </w:r>
      <w:r w:rsidRPr="00363C8E">
        <w:t xml:space="preserve"> + Üretim Miktarı + İthalat Miktarı- İhracat Miktarı</w:t>
      </w:r>
    </w:p>
    <w:p w:rsidR="00363C8E" w:rsidRPr="00363C8E" w:rsidRDefault="00363C8E" w:rsidP="00363C8E">
      <w:pPr>
        <w:ind w:left="708" w:firstLine="708"/>
        <w:jc w:val="both"/>
      </w:pPr>
      <w:r w:rsidRPr="00363C8E">
        <w:t xml:space="preserve">En son yıla ait ihracat ve ithalat verilerine göre öne çıkan ülkeler belirtilecektir. Yatırıma konu ürün ya da hizmet ithalatında öne çıkan ülkelerin avantaj/dezavantajları </w:t>
      </w:r>
      <w:r w:rsidRPr="00363C8E">
        <w:lastRenderedPageBreak/>
        <w:t xml:space="preserve">(maliyet avantajı, kalite vb.) bu bölümde değerlendirilecektir. Mümkünse söz konusu ülkelerde ilgili ürünün ortalama alış fiyatı gibi verilerin UN </w:t>
      </w:r>
      <w:proofErr w:type="spellStart"/>
      <w:r w:rsidRPr="00363C8E">
        <w:t>Comtrade</w:t>
      </w:r>
      <w:proofErr w:type="spellEnd"/>
      <w:r w:rsidRPr="00363C8E">
        <w:t xml:space="preserve"> gibi uluslararası platformlardan elde edilerek analiz edilmesi sağlanmalıdır. </w:t>
      </w:r>
    </w:p>
    <w:p w:rsidR="00363C8E" w:rsidRPr="00363C8E" w:rsidRDefault="00363C8E" w:rsidP="00363C8E">
      <w:pPr>
        <w:ind w:left="708" w:firstLine="708"/>
        <w:jc w:val="both"/>
      </w:pPr>
    </w:p>
    <w:p w:rsidR="00363C8E" w:rsidRPr="00363C8E" w:rsidRDefault="00363C8E" w:rsidP="00363C8E">
      <w:pPr>
        <w:ind w:firstLine="708"/>
        <w:jc w:val="both"/>
        <w:rPr>
          <w:b/>
        </w:rPr>
      </w:pPr>
      <w:r w:rsidRPr="00363C8E">
        <w:rPr>
          <w:b/>
        </w:rPr>
        <w:t>2.5 ÜRETİM, KAPASİTE VE TALEP TAHMİNİ</w:t>
      </w:r>
    </w:p>
    <w:p w:rsidR="00363C8E" w:rsidRPr="00363C8E" w:rsidRDefault="00363C8E" w:rsidP="00363C8E">
      <w:pPr>
        <w:ind w:left="708" w:firstLine="705"/>
        <w:jc w:val="both"/>
      </w:pPr>
      <w:r w:rsidRPr="00363C8E">
        <w:t xml:space="preserve">Önümüzdeki 5 yılı kapsayacak şekilde üretim miktarı, kapasite ve ekonomik kapasite kullanım oranı ile talep tahmin çalışması bu bölümde yapılacaktır. Söz konusu çalışma gerçekleştirilirken, ülke genelindeki ekonomik </w:t>
      </w:r>
      <w:proofErr w:type="gramStart"/>
      <w:r w:rsidRPr="00363C8E">
        <w:t>konjonktür</w:t>
      </w:r>
      <w:proofErr w:type="gramEnd"/>
      <w:r w:rsidRPr="00363C8E">
        <w:t>, sektörde beklenen gelişmeler, bölge potansiyeli ve nüfus artış hızı gibi etkenler dikkate alınacaktır.</w:t>
      </w:r>
    </w:p>
    <w:p w:rsidR="00363C8E" w:rsidRPr="00363C8E" w:rsidRDefault="00363C8E" w:rsidP="00363C8E">
      <w:pPr>
        <w:ind w:left="708" w:firstLine="705"/>
        <w:jc w:val="both"/>
      </w:pPr>
    </w:p>
    <w:p w:rsidR="00363C8E" w:rsidRPr="00363C8E" w:rsidRDefault="00363C8E" w:rsidP="00363C8E">
      <w:pPr>
        <w:jc w:val="both"/>
        <w:rPr>
          <w:b/>
        </w:rPr>
      </w:pPr>
      <w:r w:rsidRPr="00363C8E">
        <w:tab/>
      </w:r>
      <w:r w:rsidRPr="00363C8E">
        <w:rPr>
          <w:b/>
        </w:rPr>
        <w:t>2.6 GİRDİ PİYASASI</w:t>
      </w:r>
    </w:p>
    <w:p w:rsidR="00363C8E" w:rsidRPr="00363C8E" w:rsidRDefault="00363C8E" w:rsidP="00363C8E">
      <w:pPr>
        <w:ind w:left="708"/>
        <w:jc w:val="both"/>
      </w:pPr>
      <w:r w:rsidRPr="00363C8E">
        <w:rPr>
          <w:b/>
        </w:rPr>
        <w:tab/>
      </w:r>
      <w:r w:rsidRPr="00363C8E">
        <w:t>Çalışmaya konu ürünün</w:t>
      </w:r>
      <w:r w:rsidRPr="00363C8E">
        <w:rPr>
          <w:b/>
        </w:rPr>
        <w:t xml:space="preserve"> </w:t>
      </w:r>
      <w:r w:rsidRPr="00363C8E">
        <w:t>üretiminde kullanılacak hammadde ve yardımcı maddelerin;</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Özellikleri,</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Yatırım konusu ilde üretimi yapılıyorsa üretim miktarları (son beş yıllık),</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(İl dışında) yurt içi ve yurt dışından temini söz konusu ise temin yerleri, temin miktarları (son 5 yıllık),</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Temin yöntemleri ile lojistik </w:t>
      </w:r>
      <w:proofErr w:type="gramStart"/>
      <w:r w:rsidRPr="00363C8E">
        <w:rPr>
          <w:rFonts w:ascii="Times New Roman" w:hAnsi="Times New Roman" w:cs="Times New Roman"/>
          <w:sz w:val="24"/>
          <w:lang w:val="tr-TR"/>
        </w:rPr>
        <w:t>imkanları</w:t>
      </w:r>
      <w:proofErr w:type="gramEnd"/>
      <w:r w:rsidRPr="00363C8E">
        <w:rPr>
          <w:rFonts w:ascii="Times New Roman" w:hAnsi="Times New Roman" w:cs="Times New Roman"/>
          <w:sz w:val="24"/>
          <w:lang w:val="tr-TR"/>
        </w:rPr>
        <w:t>,</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Hammadde ve yardımcı maddelerin temin fiyatları (resmi veri kaynakları kullanılmak kaydıyla Dolar bazında KDV hariç), </w:t>
      </w:r>
    </w:p>
    <w:p w:rsidR="00363C8E" w:rsidRPr="00363C8E" w:rsidRDefault="00363C8E" w:rsidP="00363C8E">
      <w:pPr>
        <w:ind w:left="708" w:firstLine="708"/>
        <w:jc w:val="both"/>
      </w:pPr>
      <w:proofErr w:type="gramStart"/>
      <w:r w:rsidRPr="00363C8E">
        <w:t>konuları</w:t>
      </w:r>
      <w:proofErr w:type="gramEnd"/>
      <w:r w:rsidRPr="00363C8E">
        <w:t xml:space="preserve"> bu bölümde değerlendirilecektir.</w:t>
      </w:r>
    </w:p>
    <w:p w:rsidR="00363C8E" w:rsidRPr="00363C8E" w:rsidRDefault="00363C8E" w:rsidP="00363C8E">
      <w:pPr>
        <w:ind w:firstLine="708"/>
        <w:jc w:val="both"/>
        <w:rPr>
          <w:b/>
        </w:rPr>
      </w:pPr>
      <w:r w:rsidRPr="00363C8E">
        <w:rPr>
          <w:b/>
        </w:rPr>
        <w:t>2.7 PAZAR VE SATIŞ ANALİZİ</w:t>
      </w:r>
    </w:p>
    <w:p w:rsidR="00363C8E" w:rsidRPr="00363C8E" w:rsidRDefault="00363C8E" w:rsidP="00363C8E">
      <w:pPr>
        <w:pStyle w:val="ListeParagraf"/>
        <w:numPr>
          <w:ilvl w:val="0"/>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İl ve ilçenin ilgili yatırım açısından rekabet üstünlüğü </w:t>
      </w:r>
    </w:p>
    <w:p w:rsidR="00363C8E" w:rsidRPr="00363C8E" w:rsidRDefault="00363C8E" w:rsidP="00363C8E">
      <w:pPr>
        <w:pStyle w:val="ListeParagraf"/>
        <w:numPr>
          <w:ilvl w:val="0"/>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ürünün/hizmetin,</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Muadillerine göre pazar avantaj ve dezavantajları, </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Ülke pazarında hâkim konumdaki rakip firmalarla maliyet, teknolojik üstünlük, coğrafi avantaj, hammaddeye yakınlık </w:t>
      </w:r>
      <w:proofErr w:type="spellStart"/>
      <w:r w:rsidRPr="00363C8E">
        <w:rPr>
          <w:rFonts w:ascii="Times New Roman" w:hAnsi="Times New Roman" w:cs="Times New Roman"/>
          <w:sz w:val="24"/>
          <w:lang w:val="tr-TR"/>
        </w:rPr>
        <w:t>vb</w:t>
      </w:r>
      <w:proofErr w:type="spellEnd"/>
      <w:r w:rsidRPr="00363C8E">
        <w:rPr>
          <w:rFonts w:ascii="Times New Roman" w:hAnsi="Times New Roman" w:cs="Times New Roman"/>
          <w:sz w:val="24"/>
          <w:lang w:val="tr-TR"/>
        </w:rPr>
        <w:t xml:space="preserve"> konularda değerlendirme,</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ürünün üretiminde öne çıkan ilk 5 ülke ile girdi maliyetlerinin karşılaştırılması,</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Hedeflenen satış bölgeleri (ihracat söz konusu ise ülkeler bazında ürün tüketim miktarları, kişi başı gelir ve nüfus artışı) ve müşteri kitlesinin analizi, </w:t>
      </w:r>
    </w:p>
    <w:p w:rsidR="00363C8E" w:rsidRPr="00363C8E" w:rsidRDefault="00363C8E" w:rsidP="00363C8E">
      <w:pPr>
        <w:pStyle w:val="ListeParagraf"/>
        <w:numPr>
          <w:ilvl w:val="1"/>
          <w:numId w:val="32"/>
        </w:numPr>
        <w:spacing w:after="160"/>
        <w:jc w:val="both"/>
        <w:rPr>
          <w:rFonts w:ascii="Times New Roman" w:hAnsi="Times New Roman" w:cs="Times New Roman"/>
          <w:b/>
          <w:sz w:val="24"/>
          <w:lang w:val="tr-TR"/>
        </w:rPr>
      </w:pPr>
      <w:r w:rsidRPr="00363C8E">
        <w:rPr>
          <w:rFonts w:ascii="Times New Roman" w:hAnsi="Times New Roman" w:cs="Times New Roman"/>
          <w:sz w:val="24"/>
          <w:lang w:val="tr-TR"/>
        </w:rPr>
        <w:t xml:space="preserve">Dağıtım kanalları </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İşletmeye geçtikten sonra hedeflenen yıllık üretim/satış miktarları (beş yıllık)</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her bir ürün/hizmete ait yıllık ortalama satış fiyatı (Dolar Bazında, KDV hariç, fabrika çıkış fiyatı) ve satış koşulları (peşin, vadeli gibi)</w:t>
      </w:r>
    </w:p>
    <w:p w:rsidR="00363C8E" w:rsidRPr="00363C8E" w:rsidRDefault="00363C8E" w:rsidP="00363C8E">
      <w:pPr>
        <w:ind w:left="1416" w:firstLine="708"/>
        <w:jc w:val="both"/>
      </w:pPr>
      <w:proofErr w:type="gramStart"/>
      <w:r w:rsidRPr="00363C8E">
        <w:t>konuları</w:t>
      </w:r>
      <w:proofErr w:type="gramEnd"/>
      <w:r w:rsidRPr="00363C8E">
        <w:t xml:space="preserve"> bu bölümde değerlendirilecektir.</w:t>
      </w:r>
    </w:p>
    <w:p w:rsidR="00363C8E" w:rsidRPr="00363C8E" w:rsidRDefault="00363C8E" w:rsidP="00363C8E">
      <w:pPr>
        <w:jc w:val="both"/>
        <w:rPr>
          <w:b/>
        </w:rPr>
      </w:pPr>
      <w:r w:rsidRPr="00363C8E">
        <w:rPr>
          <w:b/>
        </w:rPr>
        <w:t>3. TEKNİK ANALİZ</w:t>
      </w:r>
    </w:p>
    <w:p w:rsidR="00363C8E" w:rsidRPr="00363C8E" w:rsidRDefault="00363C8E" w:rsidP="00363C8E">
      <w:pPr>
        <w:jc w:val="both"/>
        <w:rPr>
          <w:b/>
        </w:rPr>
      </w:pPr>
      <w:r w:rsidRPr="00363C8E">
        <w:rPr>
          <w:b/>
        </w:rPr>
        <w:tab/>
        <w:t>3.1 KURULUŞ YERİ SEÇİMİ</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Yatırım konusunun il ve ilçe açısından önemi, </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tesisin kurulacağı alternatif arazilere ilişkin bilgi ile bu alternatifler arasında tesisin kurulacağı arazinin tercihinin gerekçeleri,</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Fiziksel altyapının özellikleri (ulaşım, haberleşme olanakları, su-elektrik-doğalgaz </w:t>
      </w:r>
      <w:proofErr w:type="spellStart"/>
      <w:r w:rsidRPr="00363C8E">
        <w:rPr>
          <w:rFonts w:ascii="Times New Roman" w:hAnsi="Times New Roman" w:cs="Times New Roman"/>
          <w:sz w:val="24"/>
          <w:lang w:val="tr-TR"/>
        </w:rPr>
        <w:t>vb</w:t>
      </w:r>
      <w:proofErr w:type="spellEnd"/>
      <w:r w:rsidRPr="00363C8E">
        <w:rPr>
          <w:rFonts w:ascii="Times New Roman" w:hAnsi="Times New Roman" w:cs="Times New Roman"/>
          <w:sz w:val="24"/>
          <w:lang w:val="tr-TR"/>
        </w:rPr>
        <w:t>),</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Arazinin mülkiyet durumu (Kiralık, OSB arazisi, Kamu Arazisi, Şahıs Arazisi </w:t>
      </w:r>
      <w:proofErr w:type="spellStart"/>
      <w:r w:rsidRPr="00363C8E">
        <w:rPr>
          <w:rFonts w:ascii="Times New Roman" w:hAnsi="Times New Roman" w:cs="Times New Roman"/>
          <w:sz w:val="24"/>
          <w:lang w:val="tr-TR"/>
        </w:rPr>
        <w:t>vb</w:t>
      </w:r>
      <w:proofErr w:type="spellEnd"/>
      <w:r w:rsidRPr="00363C8E">
        <w:rPr>
          <w:rFonts w:ascii="Times New Roman" w:hAnsi="Times New Roman" w:cs="Times New Roman"/>
          <w:sz w:val="24"/>
          <w:lang w:val="tr-TR"/>
        </w:rPr>
        <w:t>),</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lastRenderedPageBreak/>
        <w:t>AR-GE, yatırım ve üretim aşamaları için gereken insan kaynakları açısından yatırım yeri potansiyelinin değerlendirilmesi,</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AR-GE, yatırım ve üretim aşamaları için gereken teknolojik altyapı açısından yatırım yeri potansiyelinin değerlendirilmesi,</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Çalışma konusu yerde (varsa) AR-GE konusunda çalışma yapan kurum ve kuruluşlar hakkında bilgi (Teknoloji Geliştirme Bölgesi, Özel sektör Ar-Ge ve Tasarım Merkezi </w:t>
      </w:r>
      <w:proofErr w:type="spellStart"/>
      <w:r w:rsidRPr="00363C8E">
        <w:rPr>
          <w:rFonts w:ascii="Times New Roman" w:hAnsi="Times New Roman" w:cs="Times New Roman"/>
          <w:sz w:val="24"/>
          <w:lang w:val="tr-TR"/>
        </w:rPr>
        <w:t>vb</w:t>
      </w:r>
      <w:proofErr w:type="spellEnd"/>
      <w:r w:rsidRPr="00363C8E">
        <w:rPr>
          <w:rFonts w:ascii="Times New Roman" w:hAnsi="Times New Roman" w:cs="Times New Roman"/>
          <w:sz w:val="24"/>
          <w:lang w:val="tr-TR"/>
        </w:rPr>
        <w:t>)</w:t>
      </w:r>
    </w:p>
    <w:p w:rsidR="00363C8E" w:rsidRPr="00363C8E" w:rsidRDefault="00363C8E" w:rsidP="00363C8E">
      <w:pPr>
        <w:ind w:left="708"/>
        <w:jc w:val="both"/>
      </w:pPr>
      <w:proofErr w:type="gramStart"/>
      <w:r w:rsidRPr="00363C8E">
        <w:t>konuları</w:t>
      </w:r>
      <w:proofErr w:type="gramEnd"/>
      <w:r w:rsidRPr="00363C8E">
        <w:t xml:space="preserve"> bu bölümde değerlendirilecektir.</w:t>
      </w:r>
    </w:p>
    <w:p w:rsidR="00363C8E" w:rsidRPr="00363C8E" w:rsidRDefault="00363C8E" w:rsidP="00363C8E">
      <w:pPr>
        <w:ind w:left="708"/>
        <w:jc w:val="both"/>
        <w:rPr>
          <w:b/>
        </w:rPr>
      </w:pPr>
      <w:r w:rsidRPr="00363C8E">
        <w:rPr>
          <w:b/>
        </w:rPr>
        <w:t xml:space="preserve">3.2 ÜRETİM TEKNOLOJİSİ </w:t>
      </w:r>
    </w:p>
    <w:p w:rsidR="00363C8E" w:rsidRPr="00363C8E" w:rsidRDefault="00363C8E" w:rsidP="00363C8E">
      <w:pPr>
        <w:ind w:left="708"/>
        <w:jc w:val="both"/>
      </w:pPr>
      <w:r w:rsidRPr="00363C8E">
        <w:rPr>
          <w:b/>
        </w:rPr>
        <w:tab/>
      </w:r>
      <w:r w:rsidRPr="00363C8E">
        <w:t>Çalışma konusu ürünün,</w:t>
      </w:r>
    </w:p>
    <w:p w:rsidR="00363C8E" w:rsidRPr="00363C8E" w:rsidRDefault="00363C8E" w:rsidP="00363C8E">
      <w:pPr>
        <w:pStyle w:val="ListeParagraf"/>
        <w:numPr>
          <w:ilvl w:val="0"/>
          <w:numId w:val="34"/>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Üretim tekniği, </w:t>
      </w:r>
    </w:p>
    <w:p w:rsidR="00363C8E" w:rsidRPr="00363C8E" w:rsidRDefault="00363C8E" w:rsidP="00363C8E">
      <w:pPr>
        <w:pStyle w:val="ListeParagraf"/>
        <w:numPr>
          <w:ilvl w:val="0"/>
          <w:numId w:val="34"/>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Kullanılacak makine teçhizatın isimleri, özellikleri ve menşei,</w:t>
      </w:r>
    </w:p>
    <w:p w:rsidR="00363C8E" w:rsidRPr="00363C8E" w:rsidRDefault="00363C8E" w:rsidP="00363C8E">
      <w:pPr>
        <w:ind w:left="1416"/>
        <w:jc w:val="both"/>
      </w:pPr>
      <w:proofErr w:type="gramStart"/>
      <w:r w:rsidRPr="00363C8E">
        <w:t>bu</w:t>
      </w:r>
      <w:proofErr w:type="gramEnd"/>
      <w:r w:rsidRPr="00363C8E">
        <w:t xml:space="preserve"> kısımda yer alacaktır.</w:t>
      </w:r>
    </w:p>
    <w:p w:rsidR="00363C8E" w:rsidRPr="00363C8E" w:rsidRDefault="00363C8E" w:rsidP="00363C8E">
      <w:pPr>
        <w:ind w:firstLine="708"/>
        <w:jc w:val="both"/>
        <w:rPr>
          <w:b/>
        </w:rPr>
      </w:pPr>
      <w:r w:rsidRPr="00363C8E">
        <w:rPr>
          <w:b/>
        </w:rPr>
        <w:t>3.3 İNSAN KAYNAKLARI</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İl nüfusunun eğitim kademelerine göre durumu (son 5 yıl),</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Çağındaki Nüfus (15-65 yaş arası) istatistikleri ve bu istatistiğin il nüfusuna oranı (son 5 yıl),</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Genç Nüfus istatistikleri ve bu istatistiğin Çalışma Çağındaki Nüfusa Oranı (son 5 yıl),</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İl ve ilçelerde yatırım konusunun gerektirdiği nitelikteki istihdama erişim durumu, </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İstihdam edilecek personelin unvanları, sayıları, maaş bilgileri (sigorta, </w:t>
      </w:r>
      <w:proofErr w:type="spellStart"/>
      <w:r w:rsidRPr="00363C8E">
        <w:rPr>
          <w:rFonts w:ascii="Times New Roman" w:hAnsi="Times New Roman" w:cs="Times New Roman"/>
          <w:sz w:val="24"/>
          <w:lang w:val="tr-TR"/>
        </w:rPr>
        <w:t>ssk</w:t>
      </w:r>
      <w:proofErr w:type="spellEnd"/>
      <w:r w:rsidRPr="00363C8E">
        <w:rPr>
          <w:rFonts w:ascii="Times New Roman" w:hAnsi="Times New Roman" w:cs="Times New Roman"/>
          <w:sz w:val="24"/>
          <w:lang w:val="tr-TR"/>
        </w:rPr>
        <w:t xml:space="preserve">, işveren payı </w:t>
      </w:r>
      <w:proofErr w:type="gramStart"/>
      <w:r w:rsidRPr="00363C8E">
        <w:rPr>
          <w:rFonts w:ascii="Times New Roman" w:hAnsi="Times New Roman" w:cs="Times New Roman"/>
          <w:sz w:val="24"/>
          <w:lang w:val="tr-TR"/>
        </w:rPr>
        <w:t>dahil</w:t>
      </w:r>
      <w:proofErr w:type="gramEnd"/>
      <w:r w:rsidRPr="00363C8E">
        <w:rPr>
          <w:rFonts w:ascii="Times New Roman" w:hAnsi="Times New Roman" w:cs="Times New Roman"/>
          <w:sz w:val="24"/>
          <w:lang w:val="tr-TR"/>
        </w:rPr>
        <w:t xml:space="preserve"> brüt maliyet),</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Mümkünse yatırıma konu ürün üretimi konusunda önde gelen 5 ülke ile ülkemiz maaşlarının karşılaştırılması.</w:t>
      </w:r>
    </w:p>
    <w:p w:rsidR="00363C8E" w:rsidRPr="00363C8E" w:rsidRDefault="00363C8E" w:rsidP="00363C8E">
      <w:pPr>
        <w:ind w:left="708"/>
        <w:jc w:val="both"/>
        <w:rPr>
          <w:b/>
        </w:rPr>
      </w:pPr>
      <w:proofErr w:type="gramStart"/>
      <w:r w:rsidRPr="00363C8E">
        <w:t>bu</w:t>
      </w:r>
      <w:proofErr w:type="gramEnd"/>
      <w:r w:rsidRPr="00363C8E">
        <w:t xml:space="preserve"> bölümde verilecektir. </w:t>
      </w:r>
    </w:p>
    <w:p w:rsidR="00363C8E" w:rsidRPr="00363C8E" w:rsidRDefault="00363C8E" w:rsidP="00363C8E">
      <w:pPr>
        <w:jc w:val="both"/>
        <w:rPr>
          <w:b/>
        </w:rPr>
      </w:pPr>
      <w:r w:rsidRPr="00363C8E">
        <w:rPr>
          <w:b/>
        </w:rPr>
        <w:t>4. FİNANSAL ANALİZ</w:t>
      </w:r>
    </w:p>
    <w:p w:rsidR="00363C8E" w:rsidRPr="00363C8E" w:rsidRDefault="00363C8E" w:rsidP="00363C8E">
      <w:pPr>
        <w:jc w:val="both"/>
        <w:rPr>
          <w:b/>
        </w:rPr>
      </w:pPr>
      <w:r w:rsidRPr="00363C8E">
        <w:rPr>
          <w:b/>
        </w:rPr>
        <w:tab/>
        <w:t>4.1 SABİT YATIRIM TUTARI</w:t>
      </w:r>
    </w:p>
    <w:p w:rsidR="00363C8E" w:rsidRPr="00363C8E" w:rsidRDefault="00363C8E" w:rsidP="00363C8E">
      <w:pPr>
        <w:ind w:left="708" w:firstLine="708"/>
        <w:jc w:val="both"/>
      </w:pPr>
      <w:r w:rsidRPr="00363C8E">
        <w:t xml:space="preserve">Arazi-Arsa, Bina-İnşaat, Makine ve Teçhizat, İthalat ve Gümrükleme Giderleri, Taşıma, Sigorta ve Montaj Giderleri, Etüt ve Proje Giderleri gibi harcama kalemlerine dair </w:t>
      </w:r>
      <w:proofErr w:type="gramStart"/>
      <w:r w:rsidRPr="00363C8E">
        <w:t>projeksiyonlar</w:t>
      </w:r>
      <w:proofErr w:type="gramEnd"/>
      <w:r w:rsidRPr="00363C8E">
        <w:t xml:space="preserve"> bu kısımda belirtilecektir.</w:t>
      </w:r>
    </w:p>
    <w:p w:rsidR="00363C8E" w:rsidRPr="00363C8E" w:rsidRDefault="00363C8E" w:rsidP="00363C8E">
      <w:pPr>
        <w:jc w:val="both"/>
        <w:rPr>
          <w:b/>
        </w:rPr>
      </w:pPr>
      <w:r w:rsidRPr="00363C8E">
        <w:tab/>
      </w:r>
      <w:r w:rsidRPr="00363C8E">
        <w:rPr>
          <w:b/>
        </w:rPr>
        <w:t>4.2 YATIRIMIN GERİ DÖNÜŞ SÜRESİ</w:t>
      </w:r>
    </w:p>
    <w:p w:rsidR="00363C8E" w:rsidRPr="00363C8E" w:rsidRDefault="00363C8E" w:rsidP="00363C8E">
      <w:pPr>
        <w:ind w:left="708" w:firstLine="708"/>
        <w:jc w:val="both"/>
      </w:pPr>
      <w:r w:rsidRPr="00363C8E">
        <w:t xml:space="preserve">Yatırıma konu ürünü üreten firmalarla yapılacak görüşmeler değerlendirilerek yatırımın tahmini geri dönüş süresi tespit edilecektir. </w:t>
      </w:r>
    </w:p>
    <w:p w:rsidR="00363C8E" w:rsidRPr="00363C8E" w:rsidRDefault="00363C8E" w:rsidP="00363C8E">
      <w:pPr>
        <w:ind w:left="708" w:firstLine="708"/>
        <w:jc w:val="both"/>
      </w:pPr>
    </w:p>
    <w:p w:rsidR="00363C8E" w:rsidRPr="00363C8E" w:rsidRDefault="00363C8E" w:rsidP="00363C8E">
      <w:pPr>
        <w:jc w:val="both"/>
        <w:rPr>
          <w:b/>
        </w:rPr>
      </w:pPr>
      <w:r w:rsidRPr="00363C8E">
        <w:rPr>
          <w:b/>
        </w:rPr>
        <w:t>5. ÇEVRESEL VE SOSYAL ETKİ ANALİZİ</w:t>
      </w:r>
    </w:p>
    <w:p w:rsidR="00363C8E" w:rsidRPr="00363C8E" w:rsidRDefault="00363C8E" w:rsidP="00363C8E">
      <w:pPr>
        <w:jc w:val="both"/>
      </w:pPr>
      <w:r w:rsidRPr="00363C8E">
        <w:tab/>
        <w:t xml:space="preserve">Çalışma konusu yatırımın çevresel etki değerlendirmesine tabi olup olmadığı konusunda bilgilendirme bu bölümde yapılacaktır. </w:t>
      </w:r>
    </w:p>
    <w:p w:rsidR="00363C8E" w:rsidRPr="00363C8E" w:rsidRDefault="00363C8E" w:rsidP="00363C8E">
      <w:pPr>
        <w:jc w:val="both"/>
      </w:pPr>
      <w:r w:rsidRPr="00363C8E">
        <w:tab/>
        <w:t>Söz konusu yatırımın toplumsal gruplar (kadın, erkek, çocuk, genç, yaşlı vb.) üzerinde oluşturacağı parasallaştırılamayan olumlu veya olumsuz sosyal etkilere bu bölümde yer verilecektir.</w:t>
      </w:r>
    </w:p>
    <w:p w:rsidR="00363C8E" w:rsidRPr="00363C8E" w:rsidRDefault="00363C8E" w:rsidP="00363C8E">
      <w:pPr>
        <w:jc w:val="both"/>
      </w:pPr>
    </w:p>
    <w:p w:rsidR="00363C8E" w:rsidRPr="00363C8E" w:rsidRDefault="00363C8E" w:rsidP="00363C8E">
      <w:pPr>
        <w:jc w:val="both"/>
      </w:pPr>
    </w:p>
    <w:p w:rsidR="00363C8E" w:rsidRPr="00363C8E" w:rsidRDefault="00363C8E" w:rsidP="00363C8E">
      <w:pPr>
        <w:jc w:val="both"/>
      </w:pPr>
    </w:p>
    <w:p w:rsidR="00363C8E" w:rsidRPr="00363C8E" w:rsidRDefault="00363C8E" w:rsidP="00363C8E">
      <w:pPr>
        <w:jc w:val="both"/>
      </w:pPr>
    </w:p>
    <w:p w:rsidR="00363C8E" w:rsidRPr="00363C8E" w:rsidRDefault="00363C8E" w:rsidP="00363C8E">
      <w:pPr>
        <w:jc w:val="both"/>
        <w:rPr>
          <w:b/>
        </w:rPr>
      </w:pPr>
      <w:r w:rsidRPr="00363C8E">
        <w:rPr>
          <w:b/>
          <w:noProof/>
        </w:rPr>
        <w:lastRenderedPageBreak/>
        <w:drawing>
          <wp:inline distT="0" distB="0" distL="0" distR="0" wp14:anchorId="04327EC3" wp14:editId="2035BB89">
            <wp:extent cx="5627370" cy="562737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27370" cy="5627370"/>
                    </a:xfrm>
                    <a:prstGeom prst="rect">
                      <a:avLst/>
                    </a:prstGeom>
                    <a:noFill/>
                  </pic:spPr>
                </pic:pic>
              </a:graphicData>
            </a:graphic>
          </wp:inline>
        </w:drawing>
      </w:r>
    </w:p>
    <w:p w:rsidR="00363C8E" w:rsidRPr="00363C8E" w:rsidRDefault="00363C8E" w:rsidP="00363C8E">
      <w:pPr>
        <w:jc w:val="both"/>
      </w:pPr>
      <w:r w:rsidRPr="00363C8E">
        <w:tab/>
      </w:r>
    </w:p>
    <w:p w:rsidR="00C366C8" w:rsidRPr="00363C8E" w:rsidRDefault="00C366C8" w:rsidP="00845147">
      <w:pPr>
        <w:jc w:val="both"/>
      </w:pPr>
    </w:p>
    <w:p w:rsidR="00C90449" w:rsidRPr="00363C8E" w:rsidRDefault="00C90449" w:rsidP="00C90449">
      <w:pPr>
        <w:shd w:val="clear" w:color="auto" w:fill="002060"/>
        <w:jc w:val="both"/>
      </w:pPr>
    </w:p>
    <w:p w:rsidR="001A6D89" w:rsidRPr="00363C8E" w:rsidRDefault="001A6D89" w:rsidP="00C90449">
      <w:pPr>
        <w:shd w:val="clear" w:color="auto" w:fill="FFFFFF" w:themeFill="background1"/>
        <w:jc w:val="both"/>
        <w:rPr>
          <w:b/>
          <w:color w:val="C00000"/>
          <w:sz w:val="28"/>
        </w:rPr>
      </w:pPr>
      <w:r w:rsidRPr="00363C8E">
        <w:rPr>
          <w:rFonts w:eastAsia="Arial"/>
          <w:b/>
          <w:color w:val="C00000"/>
          <w:spacing w:val="1"/>
          <w:sz w:val="28"/>
        </w:rPr>
        <w:t>Eğer</w:t>
      </w:r>
      <w:r w:rsidR="000C7094" w:rsidRPr="00363C8E">
        <w:rPr>
          <w:rFonts w:eastAsia="Arial"/>
          <w:b/>
          <w:color w:val="C00000"/>
          <w:spacing w:val="1"/>
          <w:sz w:val="28"/>
        </w:rPr>
        <w:t>,</w:t>
      </w:r>
      <w:r w:rsidRPr="00363C8E">
        <w:rPr>
          <w:rFonts w:eastAsia="Arial"/>
          <w:b/>
          <w:color w:val="C00000"/>
          <w:spacing w:val="1"/>
          <w:sz w:val="28"/>
        </w:rPr>
        <w:t xml:space="preserve"> Ajans tarafından sunulan </w:t>
      </w:r>
      <w:r w:rsidR="00C366C8" w:rsidRPr="00363C8E">
        <w:rPr>
          <w:rFonts w:eastAsia="Arial"/>
          <w:b/>
          <w:color w:val="C00000"/>
          <w:spacing w:val="1"/>
          <w:sz w:val="28"/>
        </w:rPr>
        <w:t xml:space="preserve">ön fizibilite fikrinin fizibilite </w:t>
      </w:r>
      <w:r w:rsidRPr="00363C8E">
        <w:rPr>
          <w:rFonts w:eastAsia="Arial"/>
          <w:b/>
          <w:color w:val="C00000"/>
          <w:spacing w:val="1"/>
          <w:sz w:val="28"/>
        </w:rPr>
        <w:t xml:space="preserve">olarak geliştirilmesi gerekir ise </w:t>
      </w:r>
      <w:r w:rsidRPr="00363C8E">
        <w:rPr>
          <w:b/>
          <w:color w:val="C00000"/>
          <w:sz w:val="28"/>
        </w:rPr>
        <w:t xml:space="preserve">detaylı </w:t>
      </w:r>
      <w:r w:rsidR="000C7094" w:rsidRPr="00363C8E">
        <w:rPr>
          <w:b/>
          <w:color w:val="C00000"/>
          <w:sz w:val="28"/>
        </w:rPr>
        <w:t>fizibilitede</w:t>
      </w:r>
      <w:r w:rsidRPr="00363C8E">
        <w:rPr>
          <w:b/>
          <w:color w:val="C00000"/>
          <w:sz w:val="28"/>
        </w:rPr>
        <w:t xml:space="preserve"> aşağıda yer alan analizlerin asgari düzeyde yapılması ve makine-teçhizat listesinin hazırlanması gerekmektedir</w:t>
      </w:r>
      <w:r w:rsidR="00C90449" w:rsidRPr="00363C8E">
        <w:rPr>
          <w:b/>
          <w:color w:val="C00000"/>
          <w:sz w:val="28"/>
        </w:rPr>
        <w:t xml:space="preserve"> (Bu ek çalışma sözleşme aşamasında yüklenici firmaya bildirilir).</w:t>
      </w:r>
    </w:p>
    <w:p w:rsidR="00C366C8" w:rsidRPr="00363C8E" w:rsidRDefault="00C366C8" w:rsidP="00C366C8">
      <w:pPr>
        <w:jc w:val="both"/>
        <w:rPr>
          <w:b/>
          <w:sz w:val="28"/>
        </w:rPr>
      </w:pPr>
    </w:p>
    <w:p w:rsidR="001A6D89" w:rsidRPr="00363C8E" w:rsidRDefault="001A6D89" w:rsidP="001A6D89">
      <w:pPr>
        <w:ind w:firstLine="708"/>
        <w:jc w:val="both"/>
        <w:rPr>
          <w:b/>
          <w:u w:val="single"/>
        </w:rPr>
      </w:pPr>
      <w:r w:rsidRPr="00363C8E">
        <w:rPr>
          <w:b/>
          <w:u w:val="single"/>
        </w:rPr>
        <w:t xml:space="preserve">Ekonomik Kapasite Kullanım Oranı (KKO) </w:t>
      </w:r>
    </w:p>
    <w:p w:rsidR="001A6D89" w:rsidRPr="00363C8E" w:rsidRDefault="001A6D89" w:rsidP="001A6D89">
      <w:pPr>
        <w:ind w:left="708" w:firstLine="708"/>
        <w:jc w:val="both"/>
      </w:pPr>
      <w:r w:rsidRPr="00363C8E">
        <w:t>Sektörün mevcut durumu ile önümüzdeki dönem için sektörde beklenen gelişmeler, firmanın rekabet gücü, sektördeki deneyimi, faaliyete geçtikten sonra hedeflediği üretim-satış rakamları dikkate alınarak hesaplanan ekonomik kapasite kullanım oranları tahmini tesis işletmeye geçtikten sonraki beş yıl için yapılabilir.</w:t>
      </w:r>
    </w:p>
    <w:p w:rsidR="001A6D89" w:rsidRPr="00363C8E" w:rsidRDefault="001A6D89" w:rsidP="001A6D89">
      <w:pPr>
        <w:ind w:left="708" w:firstLine="708"/>
        <w:jc w:val="both"/>
      </w:pPr>
      <w:r w:rsidRPr="00363C8E">
        <w:t>Ekonomik KKO= Öngörülen Yıllık Üretim Miktarı /Teknik Kapasite</w:t>
      </w:r>
    </w:p>
    <w:p w:rsidR="001A6D89" w:rsidRPr="00363C8E" w:rsidRDefault="001A6D89" w:rsidP="001A6D89">
      <w:pPr>
        <w:jc w:val="both"/>
        <w:rPr>
          <w:b/>
          <w:u w:val="single"/>
        </w:rPr>
      </w:pPr>
      <w:r w:rsidRPr="00363C8E">
        <w:tab/>
      </w:r>
      <w:r w:rsidRPr="00363C8E">
        <w:rPr>
          <w:b/>
          <w:u w:val="single"/>
        </w:rPr>
        <w:t>Üretim Akım Şeması</w:t>
      </w:r>
    </w:p>
    <w:p w:rsidR="001A6D89" w:rsidRPr="00363C8E" w:rsidRDefault="001A6D89" w:rsidP="001A6D89">
      <w:pPr>
        <w:ind w:left="708" w:firstLine="702"/>
        <w:jc w:val="both"/>
      </w:pPr>
      <w:r w:rsidRPr="00363C8E">
        <w:t xml:space="preserve">Fizibilite konusu ürünün bir birim üretilmesi için gereken hammadde, yardımcı madde miktarları ile üretimle ilgili diğer </w:t>
      </w:r>
      <w:proofErr w:type="gramStart"/>
      <w:r w:rsidRPr="00363C8E">
        <w:t>prosesleri</w:t>
      </w:r>
      <w:proofErr w:type="gramEnd"/>
      <w:r w:rsidRPr="00363C8E">
        <w:t xml:space="preserve"> içeren akım şeması hazırlanacaktır.</w:t>
      </w:r>
    </w:p>
    <w:p w:rsidR="001A6D89" w:rsidRPr="00363C8E" w:rsidRDefault="001A6D89" w:rsidP="001A6D89">
      <w:pPr>
        <w:jc w:val="both"/>
        <w:rPr>
          <w:b/>
          <w:u w:val="single"/>
        </w:rPr>
      </w:pPr>
      <w:r w:rsidRPr="00363C8E">
        <w:lastRenderedPageBreak/>
        <w:tab/>
      </w:r>
      <w:r w:rsidRPr="00363C8E">
        <w:rPr>
          <w:b/>
          <w:u w:val="single"/>
        </w:rPr>
        <w:t>İş Akış Şeması</w:t>
      </w:r>
    </w:p>
    <w:p w:rsidR="001A6D89" w:rsidRPr="00363C8E" w:rsidRDefault="001A6D89" w:rsidP="001A6D89">
      <w:pPr>
        <w:ind w:left="708" w:firstLine="702"/>
        <w:jc w:val="both"/>
      </w:pPr>
      <w:r w:rsidRPr="00363C8E">
        <w:t>Fizibilite kapsamında kurulacak tesisin birimlerinde gerçekleştirilecek faaliyetleri tanımlayan iş akış şeması hazırlanabilir.</w:t>
      </w:r>
    </w:p>
    <w:p w:rsidR="001A6D89" w:rsidRPr="00363C8E" w:rsidRDefault="001A6D89" w:rsidP="001A6D89">
      <w:pPr>
        <w:jc w:val="both"/>
        <w:rPr>
          <w:b/>
          <w:u w:val="single"/>
        </w:rPr>
      </w:pPr>
      <w:r w:rsidRPr="00363C8E">
        <w:tab/>
      </w:r>
      <w:r w:rsidRPr="00363C8E">
        <w:rPr>
          <w:b/>
          <w:u w:val="single"/>
        </w:rPr>
        <w:t>Toplam Yatırım Tutarı</w:t>
      </w:r>
    </w:p>
    <w:p w:rsidR="001A6D89" w:rsidRPr="00363C8E" w:rsidRDefault="001A6D89" w:rsidP="001A6D89">
      <w:pPr>
        <w:ind w:left="708" w:firstLine="702"/>
        <w:jc w:val="both"/>
      </w:pPr>
      <w:r w:rsidRPr="00363C8E">
        <w:t xml:space="preserve">Yatırım tutarını oluşturan harcama kalemleri yıllara </w:t>
      </w:r>
      <w:proofErr w:type="gramStart"/>
      <w:r w:rsidRPr="00363C8E">
        <w:t>sari</w:t>
      </w:r>
      <w:proofErr w:type="gramEnd"/>
      <w:r w:rsidRPr="00363C8E">
        <w:t xml:space="preserve"> olarak tablo formatında hazırlanabilir.</w:t>
      </w:r>
    </w:p>
    <w:p w:rsidR="001A6D89" w:rsidRPr="00363C8E" w:rsidRDefault="001A6D89" w:rsidP="001A6D89">
      <w:pPr>
        <w:jc w:val="both"/>
        <w:rPr>
          <w:b/>
          <w:u w:val="single"/>
        </w:rPr>
      </w:pPr>
      <w:r w:rsidRPr="00363C8E">
        <w:tab/>
      </w:r>
      <w:r w:rsidRPr="00363C8E">
        <w:rPr>
          <w:b/>
          <w:u w:val="single"/>
        </w:rPr>
        <w:t>Tesis İşletme Gelir-Gider Hesabı</w:t>
      </w:r>
    </w:p>
    <w:p w:rsidR="001A6D89" w:rsidRPr="00363C8E" w:rsidRDefault="001A6D89" w:rsidP="001A6D89">
      <w:pPr>
        <w:ind w:left="708" w:firstLine="708"/>
        <w:jc w:val="both"/>
      </w:pPr>
      <w:r w:rsidRPr="00363C8E">
        <w:t>Tesis işletmeye geçtikten sonra tam kapasitede oluşturması öngörülen yıllık gelir gider hesabına yönelik tablolar hazırlanabilir.</w:t>
      </w:r>
    </w:p>
    <w:p w:rsidR="001A6D89" w:rsidRPr="00363C8E" w:rsidRDefault="001A6D89" w:rsidP="001A6D89">
      <w:pPr>
        <w:jc w:val="both"/>
        <w:rPr>
          <w:b/>
          <w:u w:val="single"/>
        </w:rPr>
      </w:pPr>
      <w:r w:rsidRPr="00363C8E">
        <w:tab/>
      </w:r>
      <w:r w:rsidRPr="00363C8E">
        <w:rPr>
          <w:b/>
          <w:u w:val="single"/>
        </w:rPr>
        <w:t>İşletme Sermayesi</w:t>
      </w:r>
    </w:p>
    <w:p w:rsidR="001A6D89" w:rsidRPr="00363C8E" w:rsidRDefault="001A6D89" w:rsidP="001A6D89">
      <w:pPr>
        <w:ind w:left="708" w:firstLine="708"/>
        <w:jc w:val="both"/>
      </w:pPr>
      <w:r w:rsidRPr="00363C8E">
        <w:t>İşletmelerin günlük işletme faaliyetlerini yürütebilmeleri bakımından gerekli olan nakit ve benzeri varlıklar ile bir yıl içinde nakde dönüşebilecek varlıklara dair tahmini tutarlar tablo formunda gösterilebilir.</w:t>
      </w:r>
    </w:p>
    <w:p w:rsidR="001A6D89" w:rsidRPr="00363C8E" w:rsidRDefault="001A6D89" w:rsidP="001A6D89">
      <w:pPr>
        <w:jc w:val="both"/>
        <w:rPr>
          <w:b/>
          <w:u w:val="single"/>
        </w:rPr>
      </w:pPr>
      <w:r w:rsidRPr="00363C8E">
        <w:tab/>
      </w:r>
      <w:r w:rsidRPr="00363C8E">
        <w:rPr>
          <w:b/>
          <w:u w:val="single"/>
        </w:rPr>
        <w:t xml:space="preserve">Finansman Kaynakları </w:t>
      </w:r>
    </w:p>
    <w:p w:rsidR="001A6D89" w:rsidRPr="00363C8E" w:rsidRDefault="001A6D89" w:rsidP="001A6D89">
      <w:pPr>
        <w:ind w:left="708" w:firstLine="708"/>
        <w:jc w:val="both"/>
      </w:pPr>
      <w:r w:rsidRPr="00363C8E">
        <w:t>Yatırım için gerekli olan finansal kaynaklar; kısa vadeli yabancı kaynaklar, uzun vadeli yabancı kaynaklar ve öz kaynakların toplamından oluşmaktadır. Söz konusu finansal kaynaklara ilişkin koşullar ve maliyetler belirtilebilir.</w:t>
      </w:r>
    </w:p>
    <w:p w:rsidR="001A6D89" w:rsidRPr="00363C8E" w:rsidRDefault="001A6D89" w:rsidP="001A6D89">
      <w:pPr>
        <w:jc w:val="both"/>
        <w:rPr>
          <w:b/>
          <w:u w:val="single"/>
        </w:rPr>
      </w:pPr>
      <w:r w:rsidRPr="00363C8E">
        <w:tab/>
      </w:r>
      <w:r w:rsidRPr="00363C8E">
        <w:rPr>
          <w:b/>
          <w:u w:val="single"/>
        </w:rPr>
        <w:t>Yatırımın Kârlılığı</w:t>
      </w:r>
    </w:p>
    <w:p w:rsidR="001A6D89" w:rsidRPr="00363C8E" w:rsidRDefault="001A6D89" w:rsidP="001A6D89">
      <w:pPr>
        <w:ind w:left="708" w:firstLine="708"/>
        <w:jc w:val="both"/>
      </w:pPr>
      <w:r w:rsidRPr="00363C8E">
        <w:t xml:space="preserve">Yatırımı değerlendirmede en önemli yöntemlerden olan yatırımın kârlılığının ölçümü aşağıdaki formül ile gerçekleştirilebilir. </w:t>
      </w:r>
    </w:p>
    <w:p w:rsidR="001A6D89" w:rsidRPr="00363C8E" w:rsidRDefault="001A6D89" w:rsidP="001A6D89">
      <w:pPr>
        <w:ind w:left="708" w:firstLine="708"/>
        <w:jc w:val="both"/>
      </w:pPr>
      <w:r w:rsidRPr="00363C8E">
        <w:t>Yatırımın Kârlılığı= Net Kâr / Toplam Yatırım Tutarı</w:t>
      </w:r>
    </w:p>
    <w:p w:rsidR="001A6D89" w:rsidRPr="00363C8E" w:rsidRDefault="001A6D89" w:rsidP="001A6D89">
      <w:pPr>
        <w:ind w:left="708" w:firstLine="708"/>
        <w:jc w:val="both"/>
      </w:pPr>
    </w:p>
    <w:p w:rsidR="001A6D89" w:rsidRPr="00363C8E" w:rsidRDefault="001A6D89" w:rsidP="001A6D89">
      <w:pPr>
        <w:jc w:val="both"/>
        <w:rPr>
          <w:b/>
          <w:u w:val="single"/>
        </w:rPr>
      </w:pPr>
      <w:r w:rsidRPr="00363C8E">
        <w:tab/>
      </w:r>
      <w:r w:rsidRPr="00363C8E">
        <w:rPr>
          <w:b/>
          <w:u w:val="single"/>
        </w:rPr>
        <w:t>Nakit Akım Tablosu</w:t>
      </w:r>
    </w:p>
    <w:p w:rsidR="001A6D89" w:rsidRPr="00363C8E" w:rsidRDefault="001A6D89" w:rsidP="001A6D89">
      <w:pPr>
        <w:ind w:left="708" w:firstLine="708"/>
        <w:jc w:val="both"/>
      </w:pPr>
      <w:r w:rsidRPr="00363C8E">
        <w:t>Yıllar itibariyle yatırımda oluşması öngörülen nakit akışını gözlemlemek amacıyla tablo hazırlanabilir.</w:t>
      </w:r>
    </w:p>
    <w:p w:rsidR="001A6D89" w:rsidRPr="00363C8E" w:rsidRDefault="001A6D89" w:rsidP="001A6D89">
      <w:pPr>
        <w:jc w:val="both"/>
        <w:rPr>
          <w:b/>
          <w:u w:val="single"/>
        </w:rPr>
      </w:pPr>
      <w:r w:rsidRPr="00363C8E">
        <w:tab/>
      </w:r>
      <w:r w:rsidRPr="00363C8E">
        <w:rPr>
          <w:b/>
          <w:u w:val="single"/>
        </w:rPr>
        <w:t>Geri Ödeme Dönemi Yöntemi</w:t>
      </w:r>
    </w:p>
    <w:p w:rsidR="001A6D89" w:rsidRPr="00363C8E" w:rsidRDefault="001A6D89" w:rsidP="001A6D89">
      <w:pPr>
        <w:ind w:left="708" w:firstLine="702"/>
        <w:jc w:val="both"/>
      </w:pPr>
      <w:r w:rsidRPr="00363C8E">
        <w:t xml:space="preserve">Geri Ödeme Dönemi Yöntemi kullanılarak hangi dönem yatırımın amorti edildiği hesaplanabilir. </w:t>
      </w:r>
    </w:p>
    <w:p w:rsidR="001A6D89" w:rsidRPr="00363C8E" w:rsidRDefault="001A6D89" w:rsidP="001A6D89">
      <w:pPr>
        <w:jc w:val="both"/>
        <w:rPr>
          <w:u w:val="single"/>
        </w:rPr>
      </w:pPr>
      <w:r w:rsidRPr="00363C8E">
        <w:tab/>
      </w:r>
      <w:r w:rsidRPr="00363C8E">
        <w:rPr>
          <w:b/>
          <w:u w:val="single"/>
        </w:rPr>
        <w:t>Net Bugünkü Değer Analizi</w:t>
      </w:r>
    </w:p>
    <w:p w:rsidR="001A6D89" w:rsidRPr="00363C8E" w:rsidRDefault="001A6D89" w:rsidP="001A6D89">
      <w:pPr>
        <w:ind w:left="708" w:firstLine="702"/>
        <w:jc w:val="both"/>
      </w:pPr>
      <w:r w:rsidRPr="00363C8E">
        <w:t>Projenin uygulanabilir olması için, yıllar itibariyle nakit akışlarının belirli bir indirgeme oranı ile bugünkü değerinin bulunarak, bulunan tutardan yatırım giderinin çıkarılmasıyla oluşan rakamın sıfıra eşit veya büyük olması gerekmektedir. Analiz yapılırken kullanılacak formül aşağıda yer almaktadır.</w:t>
      </w:r>
    </w:p>
    <w:p w:rsidR="001A6D89" w:rsidRPr="00363C8E" w:rsidRDefault="001A6D89" w:rsidP="001A6D89">
      <w:pPr>
        <w:ind w:left="708" w:firstLine="702"/>
        <w:jc w:val="both"/>
      </w:pPr>
      <w:r w:rsidRPr="00363C8E">
        <w:rPr>
          <w:rFonts w:ascii="Cambria Math" w:hAnsi="Cambria Math" w:cs="Cambria Math"/>
          <w:noProof/>
        </w:rPr>
        <mc:AlternateContent>
          <mc:Choice Requires="wps">
            <w:drawing>
              <wp:anchor distT="0" distB="0" distL="114300" distR="114300" simplePos="0" relativeHeight="251659264" behindDoc="0" locked="0" layoutInCell="1" allowOverlap="1" wp14:anchorId="3644E022" wp14:editId="0B573785">
                <wp:simplePos x="0" y="0"/>
                <wp:positionH relativeFrom="column">
                  <wp:posOffset>1314450</wp:posOffset>
                </wp:positionH>
                <wp:positionV relativeFrom="paragraph">
                  <wp:posOffset>66040</wp:posOffset>
                </wp:positionV>
                <wp:extent cx="304800" cy="209550"/>
                <wp:effectExtent l="0" t="0" r="0" b="0"/>
                <wp:wrapNone/>
                <wp:docPr id="1" name="Metin Kutusu 1"/>
                <wp:cNvGraphicFramePr/>
                <a:graphic xmlns:a="http://schemas.openxmlformats.org/drawingml/2006/main">
                  <a:graphicData uri="http://schemas.microsoft.com/office/word/2010/wordprocessingShape">
                    <wps:wsp>
                      <wps:cNvSpPr txBox="1"/>
                      <wps:spPr>
                        <a:xfrm>
                          <a:off x="0" y="0"/>
                          <a:ext cx="304800" cy="209550"/>
                        </a:xfrm>
                        <a:prstGeom prst="rect">
                          <a:avLst/>
                        </a:prstGeom>
                        <a:solidFill>
                          <a:sysClr val="window" lastClr="FFFFFF"/>
                        </a:solidFill>
                        <a:ln w="6350">
                          <a:noFill/>
                        </a:ln>
                      </wps:spPr>
                      <wps:txbx>
                        <w:txbxContent>
                          <w:p w:rsidR="001A6D89" w:rsidRDefault="001A6D89" w:rsidP="001A6D89">
                            <w:proofErr w:type="gramStart"/>
                            <w:r>
                              <w:rPr>
                                <w:vertAlign w:val="superscript"/>
                              </w:rPr>
                              <w:t>n</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44E022" id="_x0000_t202" coordsize="21600,21600" o:spt="202" path="m,l,21600r21600,l21600,xe">
                <v:stroke joinstyle="miter"/>
                <v:path gradientshapeok="t" o:connecttype="rect"/>
              </v:shapetype>
              <v:shape id="Metin Kutusu 1" o:spid="_x0000_s1026" type="#_x0000_t202" style="position:absolute;left:0;text-align:left;margin-left:103.5pt;margin-top:5.2pt;width:24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" fillcolor="window" stroked="f" strokeweight=".5pt">
                <v:textbox>
                  <w:txbxContent>
                    <w:p w:rsidR="001A6D89" w:rsidRDefault="001A6D89" w:rsidP="001A6D89">
                      <w:proofErr w:type="gramStart"/>
                      <w:r>
                        <w:rPr>
                          <w:vertAlign w:val="superscript"/>
                        </w:rPr>
                        <w:t>n</w:t>
                      </w:r>
                      <w:proofErr w:type="gramEnd"/>
                    </w:p>
                  </w:txbxContent>
                </v:textbox>
              </v:shape>
            </w:pict>
          </mc:Fallback>
        </mc:AlternateContent>
      </w:r>
    </w:p>
    <w:p w:rsidR="001A6D89" w:rsidRPr="00363C8E" w:rsidRDefault="001A6D89" w:rsidP="001A6D89">
      <w:pPr>
        <w:ind w:left="708" w:firstLine="702"/>
        <w:jc w:val="both"/>
      </w:pPr>
      <w:r w:rsidRPr="00363C8E">
        <w:t>NBD = ∑ (</w:t>
      </w:r>
      <w:proofErr w:type="spellStart"/>
      <w:r w:rsidRPr="00363C8E">
        <w:t>NA</w:t>
      </w:r>
      <w:r w:rsidRPr="00363C8E">
        <w:rPr>
          <w:vertAlign w:val="subscript"/>
        </w:rPr>
        <w:t>t</w:t>
      </w:r>
      <w:proofErr w:type="spellEnd"/>
      <w:r w:rsidRPr="00363C8E">
        <w:t>/(1+k)</w:t>
      </w:r>
      <w:r w:rsidRPr="00363C8E">
        <w:rPr>
          <w:vertAlign w:val="superscript"/>
        </w:rPr>
        <w:t>t</w:t>
      </w:r>
      <w:r w:rsidRPr="00363C8E">
        <w:t>)</w:t>
      </w:r>
    </w:p>
    <w:p w:rsidR="001A6D89" w:rsidRPr="00363C8E" w:rsidRDefault="001A6D89" w:rsidP="001A6D89">
      <w:pPr>
        <w:ind w:left="708" w:firstLine="702"/>
        <w:jc w:val="both"/>
        <w:rPr>
          <w:vertAlign w:val="superscript"/>
        </w:rPr>
      </w:pPr>
      <w:r w:rsidRPr="00363C8E">
        <w:rPr>
          <w:vertAlign w:val="subscript"/>
        </w:rPr>
        <w:tab/>
      </w:r>
      <w:r w:rsidRPr="00363C8E">
        <w:rPr>
          <w:vertAlign w:val="subscript"/>
        </w:rPr>
        <w:tab/>
      </w:r>
      <w:proofErr w:type="gramStart"/>
      <w:r w:rsidRPr="00363C8E">
        <w:rPr>
          <w:vertAlign w:val="superscript"/>
        </w:rPr>
        <w:t>t</w:t>
      </w:r>
      <w:proofErr w:type="gramEnd"/>
      <w:r w:rsidRPr="00363C8E">
        <w:rPr>
          <w:vertAlign w:val="superscript"/>
        </w:rPr>
        <w:t>=0</w:t>
      </w:r>
    </w:p>
    <w:p w:rsidR="001A6D89" w:rsidRPr="00363C8E" w:rsidRDefault="001A6D89" w:rsidP="001A6D89">
      <w:pPr>
        <w:ind w:left="708" w:firstLine="702"/>
        <w:jc w:val="both"/>
      </w:pPr>
      <w:proofErr w:type="spellStart"/>
      <w:proofErr w:type="gramStart"/>
      <w:r w:rsidRPr="00363C8E">
        <w:t>NA</w:t>
      </w:r>
      <w:r w:rsidRPr="00363C8E">
        <w:rPr>
          <w:vertAlign w:val="subscript"/>
        </w:rPr>
        <w:t>t</w:t>
      </w:r>
      <w:proofErr w:type="spellEnd"/>
      <w:r w:rsidRPr="00363C8E">
        <w:rPr>
          <w:vertAlign w:val="subscript"/>
        </w:rPr>
        <w:t xml:space="preserve"> </w:t>
      </w:r>
      <w:r w:rsidRPr="00363C8E">
        <w:t>: t</w:t>
      </w:r>
      <w:proofErr w:type="gramEnd"/>
      <w:r w:rsidRPr="00363C8E">
        <w:t>. Dönemdeki Nakit Akışı</w:t>
      </w:r>
    </w:p>
    <w:p w:rsidR="001A6D89" w:rsidRPr="00363C8E" w:rsidRDefault="001A6D89" w:rsidP="001A6D89">
      <w:pPr>
        <w:ind w:left="708" w:firstLine="702"/>
        <w:jc w:val="both"/>
      </w:pPr>
      <w:proofErr w:type="gramStart"/>
      <w:r w:rsidRPr="00363C8E">
        <w:t>k</w:t>
      </w:r>
      <w:proofErr w:type="gramEnd"/>
      <w:r w:rsidRPr="00363C8E">
        <w:t>: Faiz Oranı</w:t>
      </w:r>
    </w:p>
    <w:p w:rsidR="001A6D89" w:rsidRPr="00363C8E" w:rsidRDefault="001A6D89" w:rsidP="001A6D89">
      <w:pPr>
        <w:ind w:left="708" w:firstLine="702"/>
        <w:jc w:val="both"/>
      </w:pPr>
      <w:proofErr w:type="gramStart"/>
      <w:r w:rsidRPr="00363C8E">
        <w:t>n</w:t>
      </w:r>
      <w:proofErr w:type="gramEnd"/>
      <w:r w:rsidRPr="00363C8E">
        <w:t>: Yatırımın Kapsadığı Dönem Sayısı</w:t>
      </w:r>
    </w:p>
    <w:p w:rsidR="001A6D89" w:rsidRPr="00363C8E" w:rsidRDefault="001A6D89" w:rsidP="001A6D89">
      <w:pPr>
        <w:jc w:val="both"/>
        <w:rPr>
          <w:b/>
          <w:u w:val="single"/>
        </w:rPr>
      </w:pPr>
      <w:r w:rsidRPr="00363C8E">
        <w:tab/>
      </w:r>
      <w:r w:rsidRPr="00363C8E">
        <w:rPr>
          <w:b/>
          <w:u w:val="single"/>
        </w:rPr>
        <w:t>Cari Oran</w:t>
      </w:r>
    </w:p>
    <w:p w:rsidR="001A6D89" w:rsidRPr="00363C8E" w:rsidRDefault="001A6D89" w:rsidP="001A6D89">
      <w:pPr>
        <w:ind w:left="708" w:firstLine="702"/>
        <w:jc w:val="both"/>
      </w:pPr>
      <w:r w:rsidRPr="00363C8E">
        <w:t>Cari Oran, yatırımın kısa vadeli borç ödeyebilme gücünü ölçer. Cari oranın 1,5-2 civarında olması yeterli kabul edilmektedir. Formülü aşağıda yer almaktadır.</w:t>
      </w:r>
    </w:p>
    <w:p w:rsidR="001A6D89" w:rsidRPr="00363C8E" w:rsidRDefault="001A6D89" w:rsidP="001A6D89">
      <w:pPr>
        <w:ind w:left="708" w:firstLine="702"/>
        <w:jc w:val="both"/>
      </w:pPr>
      <w:r w:rsidRPr="00363C8E">
        <w:t>Cari Oran = Dönen Varlıklar/ Kısa Vadeli Yabancı Kaynaklar</w:t>
      </w:r>
    </w:p>
    <w:p w:rsidR="001A6D89" w:rsidRPr="00363C8E" w:rsidRDefault="001A6D89" w:rsidP="001A6D89">
      <w:pPr>
        <w:ind w:left="708" w:firstLine="702"/>
        <w:jc w:val="both"/>
      </w:pPr>
      <w:r w:rsidRPr="00363C8E">
        <w:t xml:space="preserve">Likidite Oranı, yatırımın bir yıl içinde stoklarını satamaması durumunda bir yıl içinde nakde dönüşebilecek diğer varlıklarıyla kısa vadeli borçlarını karşılayabilme gücünü gösterir. Likidite Oranının 1 olması yeterli kabul edilmektedir. Formülü aşağıda yer almaktadır. </w:t>
      </w:r>
    </w:p>
    <w:p w:rsidR="001A6D89" w:rsidRPr="00363C8E" w:rsidRDefault="001A6D89" w:rsidP="001A6D89">
      <w:pPr>
        <w:ind w:left="708" w:firstLine="702"/>
        <w:jc w:val="both"/>
      </w:pPr>
      <w:r w:rsidRPr="00363C8E">
        <w:t>Likidite Oranı= (Dönen Varlıklar- Stoklar)/Kısa Vadeli Yabancı Kaynaklar</w:t>
      </w:r>
    </w:p>
    <w:p w:rsidR="001A6D89" w:rsidRPr="00363C8E" w:rsidRDefault="001A6D89" w:rsidP="001A6D89">
      <w:pPr>
        <w:ind w:left="708" w:firstLine="702"/>
        <w:jc w:val="both"/>
      </w:pPr>
      <w:r w:rsidRPr="00363C8E">
        <w:t>Söz konusu iki oran, yukarıdaki formüller kullanılmak suretiyle bu bölümde hesaplanabilir.</w:t>
      </w:r>
    </w:p>
    <w:p w:rsidR="001A6D89" w:rsidRPr="00363C8E" w:rsidRDefault="001A6D89" w:rsidP="001A6D89">
      <w:pPr>
        <w:jc w:val="both"/>
        <w:rPr>
          <w:b/>
          <w:u w:val="single"/>
        </w:rPr>
      </w:pPr>
      <w:r w:rsidRPr="00363C8E">
        <w:rPr>
          <w:b/>
        </w:rPr>
        <w:tab/>
      </w:r>
      <w:proofErr w:type="spellStart"/>
      <w:r w:rsidRPr="00363C8E">
        <w:rPr>
          <w:b/>
          <w:u w:val="single"/>
        </w:rPr>
        <w:t>Başabaş</w:t>
      </w:r>
      <w:proofErr w:type="spellEnd"/>
      <w:r w:rsidRPr="00363C8E">
        <w:rPr>
          <w:b/>
          <w:u w:val="single"/>
        </w:rPr>
        <w:t xml:space="preserve"> Noktası</w:t>
      </w:r>
    </w:p>
    <w:p w:rsidR="001A6D89" w:rsidRPr="00363C8E" w:rsidRDefault="001A6D89" w:rsidP="001A6D89">
      <w:pPr>
        <w:ind w:left="708" w:firstLine="708"/>
        <w:jc w:val="both"/>
      </w:pPr>
      <w:proofErr w:type="spellStart"/>
      <w:r w:rsidRPr="00363C8E">
        <w:lastRenderedPageBreak/>
        <w:t>Başabaş</w:t>
      </w:r>
      <w:proofErr w:type="spellEnd"/>
      <w:r w:rsidRPr="00363C8E">
        <w:t xml:space="preserve"> noktası, bir firmanın hiçbir kar elde etmeden, zararlarını karşılayabildiği noktayı/seviyeyi belirtir. Diğer bir açıdan ise bir firmanın, giderlerini karşılayabildiği nokta da denilebilir. </w:t>
      </w:r>
      <w:proofErr w:type="spellStart"/>
      <w:r w:rsidRPr="00363C8E">
        <w:t>Başabaş</w:t>
      </w:r>
      <w:proofErr w:type="spellEnd"/>
      <w:r w:rsidRPr="00363C8E">
        <w:t xml:space="preserve"> noktası birim fiyat, birim değişken gider ve sabit giderler ile hesaplanır. Ayrıca sadece sabit giderler ve katkı payı ile de hesaplanabilir.</w:t>
      </w:r>
    </w:p>
    <w:p w:rsidR="001A6D89" w:rsidRPr="00363C8E" w:rsidRDefault="001A6D89" w:rsidP="001A6D89">
      <w:pPr>
        <w:ind w:left="708" w:firstLine="708"/>
        <w:jc w:val="both"/>
      </w:pPr>
      <w:proofErr w:type="spellStart"/>
      <w:r w:rsidRPr="00363C8E">
        <w:t>Başabaş</w:t>
      </w:r>
      <w:proofErr w:type="spellEnd"/>
      <w:r w:rsidRPr="00363C8E">
        <w:t> Noktası = Sabit Giderler / (Birim Fiyat−Birim Değişken Gider)</w:t>
      </w:r>
    </w:p>
    <w:p w:rsidR="001A6D89" w:rsidRPr="00363C8E" w:rsidRDefault="001A6D89" w:rsidP="001A6D89">
      <w:pPr>
        <w:jc w:val="both"/>
        <w:rPr>
          <w:b/>
        </w:rPr>
      </w:pPr>
    </w:p>
    <w:p w:rsidR="001A6D89" w:rsidRPr="00363C8E" w:rsidRDefault="001A6D89" w:rsidP="001A6D89">
      <w:pPr>
        <w:jc w:val="both"/>
        <w:rPr>
          <w:b/>
        </w:rPr>
      </w:pPr>
    </w:p>
    <w:p w:rsidR="00C366C8" w:rsidRPr="00363C8E" w:rsidRDefault="00C366C8" w:rsidP="001A6D89">
      <w:pPr>
        <w:jc w:val="both"/>
        <w:rPr>
          <w:b/>
        </w:rPr>
      </w:pPr>
      <w:bookmarkStart w:id="1" w:name="_GoBack"/>
      <w:bookmarkEnd w:id="1"/>
    </w:p>
    <w:p w:rsidR="00C366C8" w:rsidRPr="00363C8E" w:rsidRDefault="00C366C8" w:rsidP="001A6D89">
      <w:pPr>
        <w:jc w:val="both"/>
        <w:rPr>
          <w:b/>
        </w:rPr>
      </w:pPr>
    </w:p>
    <w:p w:rsidR="001A6D89" w:rsidRPr="00363C8E" w:rsidRDefault="001A6D89" w:rsidP="001A6D89">
      <w:pPr>
        <w:jc w:val="both"/>
        <w:rPr>
          <w:b/>
        </w:rPr>
      </w:pPr>
      <w:r w:rsidRPr="00363C8E">
        <w:rPr>
          <w:b/>
        </w:rPr>
        <w:t>Ek-2: Yerli/İthal Makine-Teçhizat Listesi</w:t>
      </w:r>
    </w:p>
    <w:p w:rsidR="001A6D89" w:rsidRPr="00363C8E" w:rsidRDefault="001A6D89" w:rsidP="001A6D89">
      <w:pPr>
        <w:jc w:val="both"/>
        <w:rPr>
          <w:b/>
        </w:rPr>
      </w:pPr>
      <w:r w:rsidRPr="00363C8E">
        <w:rPr>
          <w:b/>
          <w:noProof/>
        </w:rPr>
        <w:drawing>
          <wp:inline distT="0" distB="0" distL="0" distR="0" wp14:anchorId="2BF9A184" wp14:editId="22B60146">
            <wp:extent cx="5627370" cy="562737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27370" cy="5627370"/>
                    </a:xfrm>
                    <a:prstGeom prst="rect">
                      <a:avLst/>
                    </a:prstGeom>
                    <a:noFill/>
                  </pic:spPr>
                </pic:pic>
              </a:graphicData>
            </a:graphic>
          </wp:inline>
        </w:drawing>
      </w:r>
    </w:p>
    <w:p w:rsidR="00845147" w:rsidRPr="00363C8E" w:rsidRDefault="001A6D89" w:rsidP="00363C8E">
      <w:pPr>
        <w:jc w:val="both"/>
        <w:rPr>
          <w:rFonts w:ascii="Book Antiqua" w:eastAsia="Arial" w:hAnsi="Book Antiqua"/>
          <w:b/>
          <w:spacing w:val="1"/>
        </w:rPr>
      </w:pPr>
      <w:r w:rsidRPr="00363C8E">
        <w:tab/>
      </w:r>
    </w:p>
    <w:sectPr w:rsidR="00845147" w:rsidRPr="00363C8E" w:rsidSect="00A059F4">
      <w:headerReference w:type="even" r:id="rId8"/>
      <w:headerReference w:type="default" r:id="rId9"/>
      <w:footerReference w:type="even" r:id="rId10"/>
      <w:footerReference w:type="default" r:id="rId11"/>
      <w:headerReference w:type="first" r:id="rId12"/>
      <w:footerReference w:type="first" r:id="rId13"/>
      <w:pgSz w:w="11906" w:h="16838"/>
      <w:pgMar w:top="1560" w:right="849" w:bottom="1418" w:left="1417" w:header="708" w:footer="37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28B0" w:rsidRDefault="000728B0" w:rsidP="005063DE">
      <w:r>
        <w:separator/>
      </w:r>
    </w:p>
  </w:endnote>
  <w:endnote w:type="continuationSeparator" w:id="0">
    <w:p w:rsidR="000728B0" w:rsidRDefault="000728B0" w:rsidP="0050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Book Antiqua">
    <w:panose1 w:val="02040602050305030304"/>
    <w:charset w:val="A2"/>
    <w:family w:val="roman"/>
    <w:pitch w:val="variable"/>
    <w:sig w:usb0="00000287" w:usb1="00000000" w:usb2="00000000" w:usb3="00000000" w:csb0="0000009F" w:csb1="00000000"/>
  </w:font>
  <w:font w:name="ArialMT">
    <w:panose1 w:val="00000000000000000000"/>
    <w:charset w:val="A2"/>
    <w:family w:val="auto"/>
    <w:notTrueType/>
    <w:pitch w:val="default"/>
    <w:sig w:usb0="00000005" w:usb1="00000000" w:usb2="00000000" w:usb3="00000000" w:csb0="00000010" w:csb1="00000000"/>
  </w:font>
  <w:font w:name="Cambria Math">
    <w:panose1 w:val="02040503050406030204"/>
    <w:charset w:val="01"/>
    <w:family w:val="roman"/>
    <w:notTrueType/>
    <w:pitch w:val="variable"/>
  </w:font>
  <w:font w:name="Candara">
    <w:panose1 w:val="020E0502030303020204"/>
    <w:charset w:val="A2"/>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315" w:rsidRDefault="00402315">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DFA" w:rsidRDefault="00292DFA" w:rsidP="00292DFA">
    <w:pPr>
      <w:pStyle w:val="Altbilgi"/>
    </w:pPr>
    <w:r w:rsidRPr="0092688F">
      <w:rPr>
        <w:rFonts w:ascii="Candara" w:hAnsi="Candara"/>
        <w:color w:val="FF0000"/>
      </w:rPr>
      <w:t>Proformayı veren firmanın parafı</w:t>
    </w:r>
    <w:proofErr w:type="gramStart"/>
    <w:r w:rsidRPr="0092688F">
      <w:rPr>
        <w:rFonts w:ascii="Candara" w:hAnsi="Candara"/>
        <w:color w:val="FF0000"/>
      </w:rPr>
      <w:t>:…………………</w:t>
    </w:r>
    <w:proofErr w:type="gramEnd"/>
    <w:r w:rsidRPr="0092688F">
      <w:rPr>
        <w:rFonts w:ascii="Candara" w:hAnsi="Candara"/>
        <w:color w:val="FF0000"/>
      </w:rPr>
      <w:t xml:space="preserve">     </w:t>
    </w:r>
    <w:r>
      <w:rPr>
        <w:rFonts w:ascii="Candara" w:hAnsi="Candara"/>
        <w:color w:val="FF0000"/>
      </w:rPr>
      <w:tab/>
    </w:r>
    <w:sdt>
      <w:sdtPr>
        <w:rPr>
          <w:rFonts w:ascii="Candara" w:hAnsi="Candara"/>
        </w:rPr>
        <w:id w:val="-712811420"/>
        <w:docPartObj>
          <w:docPartGallery w:val="Page Numbers (Bottom of Page)"/>
          <w:docPartUnique/>
        </w:docPartObj>
      </w:sdtPr>
      <w:sdtEndPr>
        <w:rPr>
          <w:rFonts w:ascii="Times New Roman" w:hAnsi="Times New Roman"/>
        </w:rPr>
      </w:sdtEndPr>
      <w:sdtContent>
        <w:sdt>
          <w:sdtPr>
            <w:rPr>
              <w:rFonts w:ascii="Candara" w:hAnsi="Candara"/>
            </w:rPr>
            <w:id w:val="-966652051"/>
            <w:docPartObj>
              <w:docPartGallery w:val="Page Numbers (Top of Page)"/>
              <w:docPartUnique/>
            </w:docPartObj>
          </w:sdtPr>
          <w:sdtEndPr>
            <w:rPr>
              <w:rFonts w:ascii="Times New Roman" w:hAnsi="Times New Roman"/>
            </w:rPr>
          </w:sdtEndPr>
          <w:sdtContent>
            <w:r w:rsidRPr="00C72019">
              <w:rPr>
                <w:rFonts w:ascii="Candara" w:hAnsi="Candara"/>
              </w:rPr>
              <w:t xml:space="preserve">Sayfa </w:t>
            </w:r>
            <w:r w:rsidRPr="00C72019">
              <w:rPr>
                <w:rFonts w:ascii="Candara" w:hAnsi="Candara"/>
                <w:b/>
                <w:bCs/>
              </w:rPr>
              <w:fldChar w:fldCharType="begin"/>
            </w:r>
            <w:r w:rsidRPr="00C72019">
              <w:rPr>
                <w:rFonts w:ascii="Candara" w:hAnsi="Candara"/>
                <w:b/>
                <w:bCs/>
              </w:rPr>
              <w:instrText>PAGE</w:instrText>
            </w:r>
            <w:r w:rsidRPr="00C72019">
              <w:rPr>
                <w:rFonts w:ascii="Candara" w:hAnsi="Candara"/>
                <w:b/>
                <w:bCs/>
              </w:rPr>
              <w:fldChar w:fldCharType="separate"/>
            </w:r>
            <w:r w:rsidR="00DF70E7">
              <w:rPr>
                <w:rFonts w:ascii="Candara" w:hAnsi="Candara"/>
                <w:b/>
                <w:bCs/>
                <w:noProof/>
              </w:rPr>
              <w:t>1</w:t>
            </w:r>
            <w:r w:rsidRPr="00C72019">
              <w:rPr>
                <w:rFonts w:ascii="Candara" w:hAnsi="Candara"/>
                <w:b/>
                <w:bCs/>
              </w:rPr>
              <w:fldChar w:fldCharType="end"/>
            </w:r>
            <w:r w:rsidRPr="00C72019">
              <w:rPr>
                <w:rFonts w:ascii="Candara" w:hAnsi="Candara"/>
              </w:rPr>
              <w:t xml:space="preserve"> / </w:t>
            </w:r>
            <w:r w:rsidRPr="00C72019">
              <w:rPr>
                <w:rFonts w:ascii="Candara" w:hAnsi="Candara"/>
                <w:b/>
                <w:bCs/>
              </w:rPr>
              <w:fldChar w:fldCharType="begin"/>
            </w:r>
            <w:r w:rsidRPr="00C72019">
              <w:rPr>
                <w:rFonts w:ascii="Candara" w:hAnsi="Candara"/>
                <w:b/>
                <w:bCs/>
              </w:rPr>
              <w:instrText>NUMPAGES</w:instrText>
            </w:r>
            <w:r w:rsidRPr="00C72019">
              <w:rPr>
                <w:rFonts w:ascii="Candara" w:hAnsi="Candara"/>
                <w:b/>
                <w:bCs/>
              </w:rPr>
              <w:fldChar w:fldCharType="separate"/>
            </w:r>
            <w:r w:rsidR="00DF70E7">
              <w:rPr>
                <w:rFonts w:ascii="Candara" w:hAnsi="Candara"/>
                <w:b/>
                <w:bCs/>
                <w:noProof/>
              </w:rPr>
              <w:t>11</w:t>
            </w:r>
            <w:r w:rsidRPr="00C72019">
              <w:rPr>
                <w:rFonts w:ascii="Candara" w:hAnsi="Candara"/>
                <w:b/>
                <w:bCs/>
              </w:rPr>
              <w:fldChar w:fldCharType="end"/>
            </w:r>
          </w:sdtContent>
        </w:sdt>
      </w:sdtContent>
    </w:sdt>
  </w:p>
  <w:p w:rsidR="00073450" w:rsidRPr="002A34D4" w:rsidRDefault="00073450">
    <w:pPr>
      <w:pStyle w:val="Altbilgi"/>
      <w:rPr>
        <w:rFonts w:ascii="Candara" w:hAnsi="Candar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315" w:rsidRDefault="0040231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28B0" w:rsidRDefault="000728B0" w:rsidP="005063DE">
      <w:r>
        <w:separator/>
      </w:r>
    </w:p>
  </w:footnote>
  <w:footnote w:type="continuationSeparator" w:id="0">
    <w:p w:rsidR="000728B0" w:rsidRDefault="000728B0" w:rsidP="00506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315" w:rsidRDefault="00402315">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E06" w:rsidRPr="0055624F" w:rsidRDefault="0055624F" w:rsidP="00E14513">
    <w:pPr>
      <w:pStyle w:val="stbilgi"/>
      <w:jc w:val="right"/>
      <w:rPr>
        <w:rFonts w:ascii="Book Antiqua" w:hAnsi="Book Antiqua"/>
      </w:rPr>
    </w:pPr>
    <w:r w:rsidRPr="0055624F">
      <w:rPr>
        <w:rFonts w:ascii="Book Antiqua" w:hAnsi="Book Antiqua"/>
        <w:b/>
      </w:rPr>
      <w:t xml:space="preserve">EK </w:t>
    </w:r>
    <w:r w:rsidR="00402315">
      <w:rPr>
        <w:rFonts w:ascii="Book Antiqua" w:hAnsi="Book Antiqua"/>
        <w:b/>
      </w:rPr>
      <w:t>8</w:t>
    </w:r>
    <w:r w:rsidR="00E14513" w:rsidRPr="0055624F">
      <w:rPr>
        <w:rFonts w:ascii="Book Antiqua" w:hAnsi="Book Antiqua"/>
        <w:b/>
      </w:rPr>
      <w:t>: Teknik ve İdare Şartname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315" w:rsidRDefault="0040231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80F86"/>
    <w:multiLevelType w:val="hybridMultilevel"/>
    <w:tmpl w:val="52781778"/>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tentative="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1" w15:restartNumberingAfterBreak="0">
    <w:nsid w:val="090C38D6"/>
    <w:multiLevelType w:val="hybridMultilevel"/>
    <w:tmpl w:val="A6082E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70457A"/>
    <w:multiLevelType w:val="multilevel"/>
    <w:tmpl w:val="D35E39FC"/>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173C50"/>
    <w:multiLevelType w:val="hybridMultilevel"/>
    <w:tmpl w:val="1930C170"/>
    <w:lvl w:ilvl="0" w:tplc="CAD2617A">
      <w:start w:val="1"/>
      <w:numFmt w:val="decimal"/>
      <w:lvlText w:val="%1."/>
      <w:lvlJc w:val="left"/>
      <w:pPr>
        <w:ind w:left="2694" w:hanging="360"/>
      </w:pPr>
      <w:rPr>
        <w:rFonts w:hint="default"/>
      </w:rPr>
    </w:lvl>
    <w:lvl w:ilvl="1" w:tplc="041F0019" w:tentative="1">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4" w15:restartNumberingAfterBreak="0">
    <w:nsid w:val="12807E15"/>
    <w:multiLevelType w:val="hybridMultilevel"/>
    <w:tmpl w:val="AF8AD102"/>
    <w:lvl w:ilvl="0" w:tplc="E5CECFC4">
      <w:start w:val="1"/>
      <w:numFmt w:val="lowerRoman"/>
      <w:lvlText w:val="%1."/>
      <w:lvlJc w:val="righ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183C64F8"/>
    <w:multiLevelType w:val="hybridMultilevel"/>
    <w:tmpl w:val="477A670E"/>
    <w:lvl w:ilvl="0" w:tplc="FE5C9D90">
      <w:start w:val="1"/>
      <w:numFmt w:val="decimal"/>
      <w:lvlText w:val="%1."/>
      <w:lvlJc w:val="left"/>
      <w:pPr>
        <w:ind w:left="2694" w:hanging="360"/>
      </w:pPr>
      <w:rPr>
        <w:rFonts w:hint="default"/>
      </w:rPr>
    </w:lvl>
    <w:lvl w:ilvl="1" w:tplc="041F0019">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6" w15:restartNumberingAfterBreak="0">
    <w:nsid w:val="1A945F46"/>
    <w:multiLevelType w:val="hybridMultilevel"/>
    <w:tmpl w:val="9788C6FA"/>
    <w:lvl w:ilvl="0" w:tplc="50FC5CC2">
      <w:start w:val="1"/>
      <w:numFmt w:val="decimal"/>
      <w:lvlText w:val="2. %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4E6792"/>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6B2078"/>
    <w:multiLevelType w:val="hybridMultilevel"/>
    <w:tmpl w:val="CF48AF28"/>
    <w:lvl w:ilvl="0" w:tplc="17D0CC28">
      <w:start w:val="1"/>
      <w:numFmt w:val="upperLetter"/>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8E3B7D"/>
    <w:multiLevelType w:val="hybridMultilevel"/>
    <w:tmpl w:val="24F081E4"/>
    <w:lvl w:ilvl="0" w:tplc="1B447B92">
      <w:start w:val="1"/>
      <w:numFmt w:val="low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2E7E4864"/>
    <w:multiLevelType w:val="multilevel"/>
    <w:tmpl w:val="D35E39FC"/>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1E71529"/>
    <w:multiLevelType w:val="hybridMultilevel"/>
    <w:tmpl w:val="285EE31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3BE3A12"/>
    <w:multiLevelType w:val="hybridMultilevel"/>
    <w:tmpl w:val="ECB0B702"/>
    <w:lvl w:ilvl="0" w:tplc="041F0001">
      <w:start w:val="1"/>
      <w:numFmt w:val="bullet"/>
      <w:lvlText w:val=""/>
      <w:lvlJc w:val="left"/>
      <w:pPr>
        <w:ind w:left="2484" w:hanging="360"/>
      </w:pPr>
      <w:rPr>
        <w:rFonts w:ascii="Symbol" w:hAnsi="Symbol" w:hint="default"/>
      </w:rPr>
    </w:lvl>
    <w:lvl w:ilvl="1" w:tplc="08090003" w:tentative="1">
      <w:start w:val="1"/>
      <w:numFmt w:val="bullet"/>
      <w:lvlText w:val="o"/>
      <w:lvlJc w:val="left"/>
      <w:pPr>
        <w:ind w:left="3204" w:hanging="360"/>
      </w:pPr>
      <w:rPr>
        <w:rFonts w:ascii="Courier New" w:hAnsi="Courier New" w:cs="Courier New" w:hint="default"/>
      </w:rPr>
    </w:lvl>
    <w:lvl w:ilvl="2" w:tplc="08090005" w:tentative="1">
      <w:start w:val="1"/>
      <w:numFmt w:val="bullet"/>
      <w:lvlText w:val=""/>
      <w:lvlJc w:val="left"/>
      <w:pPr>
        <w:ind w:left="3924" w:hanging="360"/>
      </w:pPr>
      <w:rPr>
        <w:rFonts w:ascii="Wingdings" w:hAnsi="Wingdings" w:hint="default"/>
      </w:rPr>
    </w:lvl>
    <w:lvl w:ilvl="3" w:tplc="08090001" w:tentative="1">
      <w:start w:val="1"/>
      <w:numFmt w:val="bullet"/>
      <w:lvlText w:val=""/>
      <w:lvlJc w:val="left"/>
      <w:pPr>
        <w:ind w:left="4644" w:hanging="360"/>
      </w:pPr>
      <w:rPr>
        <w:rFonts w:ascii="Symbol" w:hAnsi="Symbol" w:hint="default"/>
      </w:rPr>
    </w:lvl>
    <w:lvl w:ilvl="4" w:tplc="08090003" w:tentative="1">
      <w:start w:val="1"/>
      <w:numFmt w:val="bullet"/>
      <w:lvlText w:val="o"/>
      <w:lvlJc w:val="left"/>
      <w:pPr>
        <w:ind w:left="5364" w:hanging="360"/>
      </w:pPr>
      <w:rPr>
        <w:rFonts w:ascii="Courier New" w:hAnsi="Courier New" w:cs="Courier New" w:hint="default"/>
      </w:rPr>
    </w:lvl>
    <w:lvl w:ilvl="5" w:tplc="08090005" w:tentative="1">
      <w:start w:val="1"/>
      <w:numFmt w:val="bullet"/>
      <w:lvlText w:val=""/>
      <w:lvlJc w:val="left"/>
      <w:pPr>
        <w:ind w:left="6084" w:hanging="360"/>
      </w:pPr>
      <w:rPr>
        <w:rFonts w:ascii="Wingdings" w:hAnsi="Wingdings" w:hint="default"/>
      </w:rPr>
    </w:lvl>
    <w:lvl w:ilvl="6" w:tplc="08090001" w:tentative="1">
      <w:start w:val="1"/>
      <w:numFmt w:val="bullet"/>
      <w:lvlText w:val=""/>
      <w:lvlJc w:val="left"/>
      <w:pPr>
        <w:ind w:left="6804" w:hanging="360"/>
      </w:pPr>
      <w:rPr>
        <w:rFonts w:ascii="Symbol" w:hAnsi="Symbol" w:hint="default"/>
      </w:rPr>
    </w:lvl>
    <w:lvl w:ilvl="7" w:tplc="08090003" w:tentative="1">
      <w:start w:val="1"/>
      <w:numFmt w:val="bullet"/>
      <w:lvlText w:val="o"/>
      <w:lvlJc w:val="left"/>
      <w:pPr>
        <w:ind w:left="7524" w:hanging="360"/>
      </w:pPr>
      <w:rPr>
        <w:rFonts w:ascii="Courier New" w:hAnsi="Courier New" w:cs="Courier New" w:hint="default"/>
      </w:rPr>
    </w:lvl>
    <w:lvl w:ilvl="8" w:tplc="08090005" w:tentative="1">
      <w:start w:val="1"/>
      <w:numFmt w:val="bullet"/>
      <w:lvlText w:val=""/>
      <w:lvlJc w:val="left"/>
      <w:pPr>
        <w:ind w:left="8244" w:hanging="360"/>
      </w:pPr>
      <w:rPr>
        <w:rFonts w:ascii="Wingdings" w:hAnsi="Wingdings" w:hint="default"/>
      </w:rPr>
    </w:lvl>
  </w:abstractNum>
  <w:abstractNum w:abstractNumId="14" w15:restartNumberingAfterBreak="0">
    <w:nsid w:val="38444A6A"/>
    <w:multiLevelType w:val="hybridMultilevel"/>
    <w:tmpl w:val="8ED4C376"/>
    <w:lvl w:ilvl="0" w:tplc="E084C80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6933019"/>
    <w:multiLevelType w:val="hybridMultilevel"/>
    <w:tmpl w:val="631453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D3C44B5"/>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FDC79FD"/>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8A4355"/>
    <w:multiLevelType w:val="hybridMultilevel"/>
    <w:tmpl w:val="CAD84B3E"/>
    <w:lvl w:ilvl="0" w:tplc="93627EA6">
      <w:start w:val="1"/>
      <w:numFmt w:val="bullet"/>
      <w:lvlText w:val="-"/>
      <w:lvlJc w:val="left"/>
      <w:pPr>
        <w:ind w:left="1776" w:hanging="360"/>
      </w:pPr>
      <w:rPr>
        <w:rFonts w:ascii="Calibri" w:eastAsiaTheme="minorHAnsi" w:hAnsi="Calibri" w:cs="Calibri" w:hint="default"/>
      </w:rPr>
    </w:lvl>
    <w:lvl w:ilvl="1" w:tplc="08090003">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19" w15:restartNumberingAfterBreak="0">
    <w:nsid w:val="538153D2"/>
    <w:multiLevelType w:val="hybridMultilevel"/>
    <w:tmpl w:val="F21814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A7457A6"/>
    <w:multiLevelType w:val="hybridMultilevel"/>
    <w:tmpl w:val="A3D6BC2E"/>
    <w:lvl w:ilvl="0" w:tplc="041F001B">
      <w:start w:val="1"/>
      <w:numFmt w:val="low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2" w15:restartNumberingAfterBreak="0">
    <w:nsid w:val="5AB10537"/>
    <w:multiLevelType w:val="hybridMultilevel"/>
    <w:tmpl w:val="97ECD8C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3" w15:restartNumberingAfterBreak="0">
    <w:nsid w:val="5EDE22FC"/>
    <w:multiLevelType w:val="multilevel"/>
    <w:tmpl w:val="863403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19902DA"/>
    <w:multiLevelType w:val="hybridMultilevel"/>
    <w:tmpl w:val="0C929C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4782BCC"/>
    <w:multiLevelType w:val="hybridMultilevel"/>
    <w:tmpl w:val="F63AB868"/>
    <w:lvl w:ilvl="0" w:tplc="D4A8D87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4CB7CF9"/>
    <w:multiLevelType w:val="hybridMultilevel"/>
    <w:tmpl w:val="7400C49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7"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6D1C12EC"/>
    <w:multiLevelType w:val="hybridMultilevel"/>
    <w:tmpl w:val="8F728F7C"/>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29" w15:restartNumberingAfterBreak="0">
    <w:nsid w:val="747B5F60"/>
    <w:multiLevelType w:val="hybridMultilevel"/>
    <w:tmpl w:val="E21CE5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97D7053"/>
    <w:multiLevelType w:val="multilevel"/>
    <w:tmpl w:val="E584A3BE"/>
    <w:lvl w:ilvl="0">
      <w:start w:val="1"/>
      <w:numFmt w:val="decimal"/>
      <w:lvlText w:val="%1."/>
      <w:lvlJc w:val="left"/>
      <w:pPr>
        <w:ind w:left="489" w:hanging="489"/>
      </w:pPr>
      <w:rPr>
        <w:rFonts w:hint="default"/>
      </w:rPr>
    </w:lvl>
    <w:lvl w:ilvl="1">
      <w:start w:val="1"/>
      <w:numFmt w:val="decimal"/>
      <w:lvlText w:val="%1.%2."/>
      <w:lvlJc w:val="left"/>
      <w:pPr>
        <w:ind w:left="489" w:hanging="48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A667CF2"/>
    <w:multiLevelType w:val="hybridMultilevel"/>
    <w:tmpl w:val="55E489A4"/>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34" w15:restartNumberingAfterBreak="0">
    <w:nsid w:val="7D6C5934"/>
    <w:multiLevelType w:val="hybridMultilevel"/>
    <w:tmpl w:val="C91A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DA02FFE"/>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1"/>
  </w:num>
  <w:num w:numId="2">
    <w:abstractNumId w:val="30"/>
  </w:num>
  <w:num w:numId="3">
    <w:abstractNumId w:val="31"/>
  </w:num>
  <w:num w:numId="4">
    <w:abstractNumId w:val="11"/>
  </w:num>
  <w:num w:numId="5">
    <w:abstractNumId w:val="27"/>
  </w:num>
  <w:num w:numId="6">
    <w:abstractNumId w:val="34"/>
  </w:num>
  <w:num w:numId="7">
    <w:abstractNumId w:val="23"/>
  </w:num>
  <w:num w:numId="8">
    <w:abstractNumId w:val="14"/>
  </w:num>
  <w:num w:numId="9">
    <w:abstractNumId w:val="25"/>
  </w:num>
  <w:num w:numId="10">
    <w:abstractNumId w:val="12"/>
  </w:num>
  <w:num w:numId="11">
    <w:abstractNumId w:val="8"/>
  </w:num>
  <w:num w:numId="12">
    <w:abstractNumId w:val="5"/>
  </w:num>
  <w:num w:numId="13">
    <w:abstractNumId w:val="3"/>
  </w:num>
  <w:num w:numId="14">
    <w:abstractNumId w:val="1"/>
  </w:num>
  <w:num w:numId="15">
    <w:abstractNumId w:val="29"/>
  </w:num>
  <w:num w:numId="16">
    <w:abstractNumId w:val="15"/>
  </w:num>
  <w:num w:numId="17">
    <w:abstractNumId w:val="24"/>
  </w:num>
  <w:num w:numId="18">
    <w:abstractNumId w:val="7"/>
  </w:num>
  <w:num w:numId="19">
    <w:abstractNumId w:val="35"/>
  </w:num>
  <w:num w:numId="20">
    <w:abstractNumId w:val="16"/>
  </w:num>
  <w:num w:numId="21">
    <w:abstractNumId w:val="17"/>
  </w:num>
  <w:num w:numId="22">
    <w:abstractNumId w:val="6"/>
  </w:num>
  <w:num w:numId="23">
    <w:abstractNumId w:val="19"/>
  </w:num>
  <w:num w:numId="24">
    <w:abstractNumId w:val="2"/>
  </w:num>
  <w:num w:numId="25">
    <w:abstractNumId w:val="10"/>
  </w:num>
  <w:num w:numId="26">
    <w:abstractNumId w:val="20"/>
  </w:num>
  <w:num w:numId="27">
    <w:abstractNumId w:val="4"/>
  </w:num>
  <w:num w:numId="28">
    <w:abstractNumId w:val="9"/>
  </w:num>
  <w:num w:numId="29">
    <w:abstractNumId w:val="32"/>
  </w:num>
  <w:num w:numId="30">
    <w:abstractNumId w:val="13"/>
  </w:num>
  <w:num w:numId="31">
    <w:abstractNumId w:val="22"/>
  </w:num>
  <w:num w:numId="32">
    <w:abstractNumId w:val="18"/>
  </w:num>
  <w:num w:numId="33">
    <w:abstractNumId w:val="33"/>
  </w:num>
  <w:num w:numId="34">
    <w:abstractNumId w:val="0"/>
  </w:num>
  <w:num w:numId="35">
    <w:abstractNumId w:val="26"/>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EC6"/>
    <w:rsid w:val="00004CD9"/>
    <w:rsid w:val="00034254"/>
    <w:rsid w:val="00037EE5"/>
    <w:rsid w:val="00054EC6"/>
    <w:rsid w:val="00065ADA"/>
    <w:rsid w:val="000728B0"/>
    <w:rsid w:val="00073450"/>
    <w:rsid w:val="000B394F"/>
    <w:rsid w:val="000C7094"/>
    <w:rsid w:val="000D2E35"/>
    <w:rsid w:val="000E085A"/>
    <w:rsid w:val="000E6BE1"/>
    <w:rsid w:val="00112150"/>
    <w:rsid w:val="00130443"/>
    <w:rsid w:val="00182283"/>
    <w:rsid w:val="001A6D89"/>
    <w:rsid w:val="001D3C62"/>
    <w:rsid w:val="001D7DB9"/>
    <w:rsid w:val="001E5488"/>
    <w:rsid w:val="001F2625"/>
    <w:rsid w:val="00292DFA"/>
    <w:rsid w:val="002A25C7"/>
    <w:rsid w:val="002A34D4"/>
    <w:rsid w:val="002C293A"/>
    <w:rsid w:val="002D1E4A"/>
    <w:rsid w:val="002D2990"/>
    <w:rsid w:val="002F2AEB"/>
    <w:rsid w:val="00343E58"/>
    <w:rsid w:val="003567BA"/>
    <w:rsid w:val="00363C8E"/>
    <w:rsid w:val="00374B5C"/>
    <w:rsid w:val="00376011"/>
    <w:rsid w:val="00386E1C"/>
    <w:rsid w:val="003A723E"/>
    <w:rsid w:val="003B2EE1"/>
    <w:rsid w:val="003B63BC"/>
    <w:rsid w:val="003D05CD"/>
    <w:rsid w:val="003D747E"/>
    <w:rsid w:val="00400A2F"/>
    <w:rsid w:val="00402315"/>
    <w:rsid w:val="004066AB"/>
    <w:rsid w:val="0044430D"/>
    <w:rsid w:val="00450E47"/>
    <w:rsid w:val="004C1521"/>
    <w:rsid w:val="004E44D9"/>
    <w:rsid w:val="005000DA"/>
    <w:rsid w:val="005063DE"/>
    <w:rsid w:val="00514E05"/>
    <w:rsid w:val="00544B4A"/>
    <w:rsid w:val="00547C0C"/>
    <w:rsid w:val="00551067"/>
    <w:rsid w:val="0055624F"/>
    <w:rsid w:val="00580950"/>
    <w:rsid w:val="0058540D"/>
    <w:rsid w:val="005C10E8"/>
    <w:rsid w:val="005D4EBE"/>
    <w:rsid w:val="006262F3"/>
    <w:rsid w:val="006321B7"/>
    <w:rsid w:val="006473A1"/>
    <w:rsid w:val="00650E2E"/>
    <w:rsid w:val="00695221"/>
    <w:rsid w:val="006D0A53"/>
    <w:rsid w:val="006D2849"/>
    <w:rsid w:val="007178F9"/>
    <w:rsid w:val="00726D8D"/>
    <w:rsid w:val="00772684"/>
    <w:rsid w:val="0079470B"/>
    <w:rsid w:val="007950A7"/>
    <w:rsid w:val="00796E53"/>
    <w:rsid w:val="007B2A54"/>
    <w:rsid w:val="007F5C6D"/>
    <w:rsid w:val="00821DE4"/>
    <w:rsid w:val="00833DEC"/>
    <w:rsid w:val="00845147"/>
    <w:rsid w:val="00863411"/>
    <w:rsid w:val="00872607"/>
    <w:rsid w:val="00892F6F"/>
    <w:rsid w:val="00895858"/>
    <w:rsid w:val="008F45DA"/>
    <w:rsid w:val="00916E42"/>
    <w:rsid w:val="0092643B"/>
    <w:rsid w:val="0092688F"/>
    <w:rsid w:val="00934E86"/>
    <w:rsid w:val="0093722A"/>
    <w:rsid w:val="009633C6"/>
    <w:rsid w:val="0097157D"/>
    <w:rsid w:val="0097670F"/>
    <w:rsid w:val="009A3915"/>
    <w:rsid w:val="009C3194"/>
    <w:rsid w:val="009E4FB7"/>
    <w:rsid w:val="009E5018"/>
    <w:rsid w:val="00A0209C"/>
    <w:rsid w:val="00A059F4"/>
    <w:rsid w:val="00A81FA3"/>
    <w:rsid w:val="00A82356"/>
    <w:rsid w:val="00A85FCF"/>
    <w:rsid w:val="00A90460"/>
    <w:rsid w:val="00A969CF"/>
    <w:rsid w:val="00AA0B1E"/>
    <w:rsid w:val="00AA3C6D"/>
    <w:rsid w:val="00AD3CA0"/>
    <w:rsid w:val="00AE0DAD"/>
    <w:rsid w:val="00AE12F6"/>
    <w:rsid w:val="00AE4697"/>
    <w:rsid w:val="00AE6379"/>
    <w:rsid w:val="00B11ED1"/>
    <w:rsid w:val="00B137DB"/>
    <w:rsid w:val="00B1469B"/>
    <w:rsid w:val="00B71A35"/>
    <w:rsid w:val="00B865C7"/>
    <w:rsid w:val="00BF78E4"/>
    <w:rsid w:val="00C00BB8"/>
    <w:rsid w:val="00C14736"/>
    <w:rsid w:val="00C33725"/>
    <w:rsid w:val="00C366C8"/>
    <w:rsid w:val="00C447DC"/>
    <w:rsid w:val="00C72019"/>
    <w:rsid w:val="00C74F34"/>
    <w:rsid w:val="00C838ED"/>
    <w:rsid w:val="00C90449"/>
    <w:rsid w:val="00CD2A48"/>
    <w:rsid w:val="00D24032"/>
    <w:rsid w:val="00D62C12"/>
    <w:rsid w:val="00D65E06"/>
    <w:rsid w:val="00D7248C"/>
    <w:rsid w:val="00D75728"/>
    <w:rsid w:val="00D919E6"/>
    <w:rsid w:val="00DC353F"/>
    <w:rsid w:val="00DD0868"/>
    <w:rsid w:val="00DE29E6"/>
    <w:rsid w:val="00DF70E7"/>
    <w:rsid w:val="00E14513"/>
    <w:rsid w:val="00E15D5A"/>
    <w:rsid w:val="00E302C9"/>
    <w:rsid w:val="00EB58E3"/>
    <w:rsid w:val="00EF7DB7"/>
    <w:rsid w:val="00F01886"/>
    <w:rsid w:val="00F2511F"/>
    <w:rsid w:val="00F73379"/>
    <w:rsid w:val="00F75AE5"/>
    <w:rsid w:val="00F97AC2"/>
    <w:rsid w:val="00FA03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419D0B6-4BF3-44D8-9D35-8E6D770C0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1">
    <w:name w:val="heading 1"/>
    <w:basedOn w:val="Normal"/>
    <w:next w:val="Normal"/>
    <w:link w:val="Balk1Char"/>
    <w:uiPriority w:val="9"/>
    <w:qFormat/>
    <w:rsid w:val="005063DE"/>
    <w:pPr>
      <w:keepNext/>
      <w:tabs>
        <w:tab w:val="num" w:pos="720"/>
      </w:tabs>
      <w:spacing w:before="240" w:after="60"/>
      <w:ind w:left="720" w:hanging="720"/>
      <w:outlineLvl w:val="0"/>
    </w:pPr>
    <w:rPr>
      <w:rFonts w:asciiTheme="majorHAnsi" w:eastAsiaTheme="majorEastAsia" w:hAnsiTheme="majorHAnsi" w:cstheme="majorBidi"/>
      <w:b/>
      <w:bCs/>
      <w:kern w:val="32"/>
      <w:sz w:val="32"/>
      <w:szCs w:val="32"/>
      <w:lang w:val="en-US" w:eastAsia="en-US"/>
    </w:rPr>
  </w:style>
  <w:style w:type="paragraph" w:styleId="Balk2">
    <w:name w:val="heading 2"/>
    <w:basedOn w:val="Normal"/>
    <w:next w:val="Normal"/>
    <w:link w:val="Balk2Char"/>
    <w:uiPriority w:val="9"/>
    <w:semiHidden/>
    <w:unhideWhenUsed/>
    <w:qFormat/>
    <w:rsid w:val="005063DE"/>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Balk3">
    <w:name w:val="heading 3"/>
    <w:basedOn w:val="Normal"/>
    <w:next w:val="Normal"/>
    <w:link w:val="Balk3Char"/>
    <w:uiPriority w:val="9"/>
    <w:semiHidden/>
    <w:unhideWhenUsed/>
    <w:qFormat/>
    <w:rsid w:val="005063DE"/>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eastAsia="en-US"/>
    </w:rPr>
  </w:style>
  <w:style w:type="paragraph" w:styleId="Balk4">
    <w:name w:val="heading 4"/>
    <w:basedOn w:val="Normal"/>
    <w:next w:val="Normal"/>
    <w:link w:val="Balk4Char"/>
    <w:uiPriority w:val="9"/>
    <w:semiHidden/>
    <w:unhideWhenUsed/>
    <w:qFormat/>
    <w:rsid w:val="005063DE"/>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Balk5">
    <w:name w:val="heading 5"/>
    <w:basedOn w:val="Normal"/>
    <w:next w:val="Normal"/>
    <w:link w:val="Balk5Char"/>
    <w:uiPriority w:val="9"/>
    <w:semiHidden/>
    <w:unhideWhenUsed/>
    <w:qFormat/>
    <w:rsid w:val="005063DE"/>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Balk6">
    <w:name w:val="heading 6"/>
    <w:basedOn w:val="Normal"/>
    <w:next w:val="Normal"/>
    <w:link w:val="Balk6Char"/>
    <w:qFormat/>
    <w:rsid w:val="00054EC6"/>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semiHidden/>
    <w:unhideWhenUsed/>
    <w:qFormat/>
    <w:rsid w:val="005063DE"/>
    <w:pPr>
      <w:tabs>
        <w:tab w:val="num" w:pos="5040"/>
      </w:tabs>
      <w:spacing w:before="240" w:after="60"/>
      <w:ind w:left="5040" w:hanging="720"/>
      <w:outlineLvl w:val="6"/>
    </w:pPr>
    <w:rPr>
      <w:rFonts w:asciiTheme="minorHAnsi" w:eastAsiaTheme="minorEastAsia" w:hAnsiTheme="minorHAnsi" w:cstheme="minorBidi"/>
      <w:lang w:val="en-US" w:eastAsia="en-US"/>
    </w:rPr>
  </w:style>
  <w:style w:type="paragraph" w:styleId="Balk8">
    <w:name w:val="heading 8"/>
    <w:basedOn w:val="Normal"/>
    <w:next w:val="Normal"/>
    <w:link w:val="Balk8Char"/>
    <w:uiPriority w:val="9"/>
    <w:semiHidden/>
    <w:unhideWhenUsed/>
    <w:qFormat/>
    <w:rsid w:val="005063DE"/>
    <w:pPr>
      <w:tabs>
        <w:tab w:val="num" w:pos="5760"/>
      </w:tabs>
      <w:spacing w:before="240" w:after="60"/>
      <w:ind w:left="5760" w:hanging="720"/>
      <w:outlineLvl w:val="7"/>
    </w:pPr>
    <w:rPr>
      <w:rFonts w:asciiTheme="minorHAnsi" w:eastAsiaTheme="minorEastAsia" w:hAnsiTheme="minorHAnsi" w:cstheme="minorBidi"/>
      <w:i/>
      <w:iCs/>
      <w:lang w:val="en-US" w:eastAsia="en-US"/>
    </w:rPr>
  </w:style>
  <w:style w:type="paragraph" w:styleId="Balk9">
    <w:name w:val="heading 9"/>
    <w:basedOn w:val="Normal"/>
    <w:next w:val="Normal"/>
    <w:link w:val="Balk9Char"/>
    <w:uiPriority w:val="9"/>
    <w:semiHidden/>
    <w:unhideWhenUsed/>
    <w:qFormat/>
    <w:rsid w:val="005063DE"/>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054EC6"/>
    <w:rPr>
      <w:rFonts w:ascii="Times New Roman" w:eastAsia="Times New Roman" w:hAnsi="Times New Roman" w:cs="Times New Roman"/>
      <w:b/>
      <w:bCs/>
      <w:szCs w:val="24"/>
    </w:rPr>
  </w:style>
  <w:style w:type="character" w:styleId="Gl">
    <w:name w:val="Strong"/>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 w:type="paragraph" w:styleId="ListeParagraf">
    <w:name w:val="List Paragraph"/>
    <w:aliases w:val="KODLAMA"/>
    <w:basedOn w:val="Normal"/>
    <w:link w:val="ListeParagrafChar"/>
    <w:uiPriority w:val="34"/>
    <w:qFormat/>
    <w:rsid w:val="007B2A54"/>
    <w:pPr>
      <w:ind w:left="720" w:firstLine="360"/>
      <w:contextualSpacing/>
    </w:pPr>
    <w:rPr>
      <w:rFonts w:asciiTheme="minorHAnsi" w:eastAsiaTheme="minorEastAsia" w:hAnsiTheme="minorHAnsi" w:cstheme="minorBidi"/>
      <w:sz w:val="22"/>
      <w:szCs w:val="22"/>
      <w:lang w:val="en-US" w:eastAsia="en-US" w:bidi="en-US"/>
    </w:rPr>
  </w:style>
  <w:style w:type="character" w:customStyle="1" w:styleId="ListeParagrafChar">
    <w:name w:val="Liste Paragraf Char"/>
    <w:aliases w:val="KODLAMA Char"/>
    <w:link w:val="ListeParagraf"/>
    <w:uiPriority w:val="34"/>
    <w:locked/>
    <w:rsid w:val="007B2A54"/>
    <w:rPr>
      <w:rFonts w:asciiTheme="minorHAnsi" w:eastAsiaTheme="minorEastAsia" w:hAnsiTheme="minorHAnsi"/>
      <w:sz w:val="22"/>
      <w:lang w:val="en-US" w:bidi="en-US"/>
    </w:rPr>
  </w:style>
  <w:style w:type="character" w:customStyle="1" w:styleId="Balk1Char">
    <w:name w:val="Başlık 1 Char"/>
    <w:basedOn w:val="VarsaylanParagrafYazTipi"/>
    <w:link w:val="Balk1"/>
    <w:uiPriority w:val="9"/>
    <w:rsid w:val="005063DE"/>
    <w:rPr>
      <w:rFonts w:asciiTheme="majorHAnsi" w:eastAsiaTheme="majorEastAsia" w:hAnsiTheme="majorHAnsi" w:cstheme="majorBidi"/>
      <w:b/>
      <w:bCs/>
      <w:kern w:val="32"/>
      <w:sz w:val="32"/>
      <w:szCs w:val="32"/>
      <w:lang w:val="en-US"/>
    </w:rPr>
  </w:style>
  <w:style w:type="character" w:customStyle="1" w:styleId="Balk2Char">
    <w:name w:val="Başlık 2 Char"/>
    <w:basedOn w:val="VarsaylanParagrafYazTipi"/>
    <w:link w:val="Balk2"/>
    <w:uiPriority w:val="9"/>
    <w:semiHidden/>
    <w:rsid w:val="005063DE"/>
    <w:rPr>
      <w:rFonts w:asciiTheme="majorHAnsi" w:eastAsiaTheme="majorEastAsia" w:hAnsiTheme="majorHAnsi" w:cstheme="majorBidi"/>
      <w:b/>
      <w:bCs/>
      <w:i/>
      <w:iCs/>
      <w:sz w:val="28"/>
      <w:szCs w:val="28"/>
      <w:lang w:val="en-US"/>
    </w:rPr>
  </w:style>
  <w:style w:type="character" w:customStyle="1" w:styleId="Balk3Char">
    <w:name w:val="Başlık 3 Char"/>
    <w:basedOn w:val="VarsaylanParagrafYazTipi"/>
    <w:link w:val="Balk3"/>
    <w:uiPriority w:val="9"/>
    <w:semiHidden/>
    <w:rsid w:val="005063DE"/>
    <w:rPr>
      <w:rFonts w:asciiTheme="majorHAnsi" w:eastAsiaTheme="majorEastAsia" w:hAnsiTheme="majorHAnsi" w:cstheme="majorBidi"/>
      <w:b/>
      <w:bCs/>
      <w:sz w:val="26"/>
      <w:szCs w:val="26"/>
      <w:lang w:val="en-US"/>
    </w:rPr>
  </w:style>
  <w:style w:type="character" w:customStyle="1" w:styleId="Balk4Char">
    <w:name w:val="Başlık 4 Char"/>
    <w:basedOn w:val="VarsaylanParagrafYazTipi"/>
    <w:link w:val="Balk4"/>
    <w:uiPriority w:val="9"/>
    <w:semiHidden/>
    <w:rsid w:val="005063DE"/>
    <w:rPr>
      <w:rFonts w:asciiTheme="minorHAnsi" w:eastAsiaTheme="minorEastAsia" w:hAnsiTheme="minorHAnsi"/>
      <w:b/>
      <w:bCs/>
      <w:sz w:val="28"/>
      <w:szCs w:val="28"/>
      <w:lang w:val="en-US"/>
    </w:rPr>
  </w:style>
  <w:style w:type="character" w:customStyle="1" w:styleId="Balk5Char">
    <w:name w:val="Başlık 5 Char"/>
    <w:basedOn w:val="VarsaylanParagrafYazTipi"/>
    <w:link w:val="Balk5"/>
    <w:uiPriority w:val="9"/>
    <w:semiHidden/>
    <w:rsid w:val="005063DE"/>
    <w:rPr>
      <w:rFonts w:asciiTheme="minorHAnsi" w:eastAsiaTheme="minorEastAsia" w:hAnsiTheme="minorHAnsi"/>
      <w:b/>
      <w:bCs/>
      <w:i/>
      <w:iCs/>
      <w:sz w:val="26"/>
      <w:szCs w:val="26"/>
      <w:lang w:val="en-US"/>
    </w:rPr>
  </w:style>
  <w:style w:type="character" w:customStyle="1" w:styleId="Balk7Char">
    <w:name w:val="Başlık 7 Char"/>
    <w:basedOn w:val="VarsaylanParagrafYazTipi"/>
    <w:link w:val="Balk7"/>
    <w:uiPriority w:val="9"/>
    <w:semiHidden/>
    <w:rsid w:val="005063DE"/>
    <w:rPr>
      <w:rFonts w:asciiTheme="minorHAnsi" w:eastAsiaTheme="minorEastAsia" w:hAnsiTheme="minorHAnsi"/>
      <w:szCs w:val="24"/>
      <w:lang w:val="en-US"/>
    </w:rPr>
  </w:style>
  <w:style w:type="character" w:customStyle="1" w:styleId="Balk8Char">
    <w:name w:val="Başlık 8 Char"/>
    <w:basedOn w:val="VarsaylanParagrafYazTipi"/>
    <w:link w:val="Balk8"/>
    <w:uiPriority w:val="9"/>
    <w:semiHidden/>
    <w:rsid w:val="005063DE"/>
    <w:rPr>
      <w:rFonts w:asciiTheme="minorHAnsi" w:eastAsiaTheme="minorEastAsia" w:hAnsiTheme="minorHAnsi"/>
      <w:i/>
      <w:iCs/>
      <w:szCs w:val="24"/>
      <w:lang w:val="en-US"/>
    </w:rPr>
  </w:style>
  <w:style w:type="character" w:customStyle="1" w:styleId="Balk9Char">
    <w:name w:val="Başlık 9 Char"/>
    <w:basedOn w:val="VarsaylanParagrafYazTipi"/>
    <w:link w:val="Balk9"/>
    <w:uiPriority w:val="9"/>
    <w:semiHidden/>
    <w:rsid w:val="005063DE"/>
    <w:rPr>
      <w:rFonts w:asciiTheme="majorHAnsi" w:eastAsiaTheme="majorEastAsia" w:hAnsiTheme="majorHAnsi" w:cstheme="majorBidi"/>
      <w:sz w:val="22"/>
      <w:lang w:val="en-US"/>
    </w:rPr>
  </w:style>
  <w:style w:type="character" w:styleId="Kpr">
    <w:name w:val="Hyperlink"/>
    <w:basedOn w:val="VarsaylanParagrafYazTipi"/>
    <w:uiPriority w:val="99"/>
    <w:unhideWhenUsed/>
    <w:rsid w:val="005063DE"/>
    <w:rPr>
      <w:color w:val="0000FF" w:themeColor="hyperlink"/>
      <w:u w:val="single"/>
    </w:rPr>
  </w:style>
  <w:style w:type="character" w:styleId="zlenenKpr">
    <w:name w:val="FollowedHyperlink"/>
    <w:basedOn w:val="VarsaylanParagrafYazTipi"/>
    <w:uiPriority w:val="99"/>
    <w:semiHidden/>
    <w:unhideWhenUsed/>
    <w:rsid w:val="005063DE"/>
    <w:rPr>
      <w:color w:val="800080" w:themeColor="followedHyperlink"/>
      <w:u w:val="single"/>
    </w:rPr>
  </w:style>
  <w:style w:type="paragraph" w:styleId="DipnotMetni">
    <w:name w:val="footnote text"/>
    <w:basedOn w:val="Normal"/>
    <w:link w:val="DipnotMetniChar"/>
    <w:uiPriority w:val="99"/>
    <w:semiHidden/>
    <w:unhideWhenUsed/>
    <w:rsid w:val="005063DE"/>
    <w:rPr>
      <w:sz w:val="20"/>
      <w:szCs w:val="20"/>
      <w:lang w:val="en-US" w:eastAsia="en-US"/>
    </w:rPr>
  </w:style>
  <w:style w:type="character" w:customStyle="1" w:styleId="DipnotMetniChar">
    <w:name w:val="Dipnot Metni Char"/>
    <w:basedOn w:val="VarsaylanParagrafYazTipi"/>
    <w:link w:val="DipnotMetni"/>
    <w:uiPriority w:val="99"/>
    <w:semiHidden/>
    <w:rsid w:val="005063DE"/>
    <w:rPr>
      <w:rFonts w:ascii="Times New Roman" w:eastAsia="Times New Roman" w:hAnsi="Times New Roman" w:cs="Times New Roman"/>
      <w:sz w:val="20"/>
      <w:szCs w:val="20"/>
      <w:lang w:val="en-US"/>
    </w:rPr>
  </w:style>
  <w:style w:type="character" w:styleId="DipnotBavurusu">
    <w:name w:val="footnote reference"/>
    <w:basedOn w:val="VarsaylanParagrafYazTipi"/>
    <w:uiPriority w:val="99"/>
    <w:semiHidden/>
    <w:unhideWhenUsed/>
    <w:rsid w:val="005063DE"/>
    <w:rPr>
      <w:vertAlign w:val="superscript"/>
    </w:rPr>
  </w:style>
  <w:style w:type="paragraph" w:styleId="stbilgi">
    <w:name w:val="header"/>
    <w:basedOn w:val="Normal"/>
    <w:link w:val="stbilgiChar"/>
    <w:uiPriority w:val="99"/>
    <w:unhideWhenUsed/>
    <w:rsid w:val="00073450"/>
    <w:pPr>
      <w:tabs>
        <w:tab w:val="center" w:pos="4536"/>
        <w:tab w:val="right" w:pos="9072"/>
      </w:tabs>
    </w:pPr>
  </w:style>
  <w:style w:type="character" w:customStyle="1" w:styleId="stbilgiChar">
    <w:name w:val="Üstbilgi Char"/>
    <w:basedOn w:val="VarsaylanParagrafYazTipi"/>
    <w:link w:val="stbilgi"/>
    <w:uiPriority w:val="99"/>
    <w:rsid w:val="00073450"/>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073450"/>
    <w:pPr>
      <w:tabs>
        <w:tab w:val="center" w:pos="4536"/>
        <w:tab w:val="right" w:pos="9072"/>
      </w:tabs>
    </w:pPr>
  </w:style>
  <w:style w:type="character" w:customStyle="1" w:styleId="AltbilgiChar">
    <w:name w:val="Altbilgi Char"/>
    <w:basedOn w:val="VarsaylanParagrafYazTipi"/>
    <w:link w:val="Altbilgi"/>
    <w:uiPriority w:val="99"/>
    <w:rsid w:val="00073450"/>
    <w:rPr>
      <w:rFonts w:ascii="Times New Roman" w:eastAsia="Times New Roman" w:hAnsi="Times New Roman" w:cs="Times New Roman"/>
      <w:szCs w:val="24"/>
      <w:lang w:eastAsia="tr-TR"/>
    </w:rPr>
  </w:style>
  <w:style w:type="paragraph" w:customStyle="1" w:styleId="Default">
    <w:name w:val="Default"/>
    <w:rsid w:val="00695221"/>
    <w:pPr>
      <w:autoSpaceDE w:val="0"/>
      <w:autoSpaceDN w:val="0"/>
      <w:adjustRightInd w:val="0"/>
      <w:spacing w:after="0" w:line="240" w:lineRule="auto"/>
    </w:pPr>
    <w:rPr>
      <w:rFonts w:ascii="Times New Roman" w:hAnsi="Times New Roman" w:cs="Times New Roman"/>
      <w:color w:val="000000"/>
      <w:szCs w:val="24"/>
    </w:rPr>
  </w:style>
  <w:style w:type="table" w:styleId="TabloKlavuzu">
    <w:name w:val="Table Grid"/>
    <w:basedOn w:val="NormalTablo"/>
    <w:uiPriority w:val="39"/>
    <w:rsid w:val="006952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E14513"/>
    <w:pPr>
      <w:spacing w:after="0" w:line="240" w:lineRule="auto"/>
    </w:pPr>
    <w:rPr>
      <w:rFonts w:ascii="Times New Roman" w:eastAsia="Times New Roman" w:hAnsi="Times New Roman" w:cs="Times New Roman"/>
      <w:szCs w:val="24"/>
      <w:lang w:eastAsia="tr-TR"/>
    </w:rPr>
  </w:style>
  <w:style w:type="character" w:customStyle="1" w:styleId="AralkYokChar">
    <w:name w:val="Aralık Yok Char"/>
    <w:link w:val="AralkYok"/>
    <w:uiPriority w:val="1"/>
    <w:rsid w:val="00E14513"/>
    <w:rPr>
      <w:rFonts w:ascii="Times New Roman" w:eastAsia="Times New Roman" w:hAnsi="Times New Roman" w:cs="Times New Roman"/>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11</Pages>
  <Words>3158</Words>
  <Characters>18006</Characters>
  <Application>Microsoft Office Word</Application>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Çakan TANIDIK</cp:lastModifiedBy>
  <cp:revision>56</cp:revision>
  <dcterms:created xsi:type="dcterms:W3CDTF">2019-01-11T10:33:00Z</dcterms:created>
  <dcterms:modified xsi:type="dcterms:W3CDTF">2020-08-05T09:51:00Z</dcterms:modified>
</cp:coreProperties>
</file>